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68A5" w14:textId="77777777" w:rsidR="000A2B3B" w:rsidRPr="00AF522B" w:rsidRDefault="000A2B3B" w:rsidP="00154A5C">
      <w:pPr>
        <w:rPr>
          <w:sz w:val="8"/>
          <w:szCs w:val="8"/>
        </w:rPr>
      </w:pPr>
    </w:p>
    <w:p w14:paraId="04B940D2" w14:textId="77777777" w:rsidR="00AD2C0E" w:rsidRPr="00AD2C0E" w:rsidRDefault="00AD2C0E" w:rsidP="00154A5C">
      <w:pPr>
        <w:spacing w:line="276" w:lineRule="auto"/>
        <w:rPr>
          <w:rFonts w:ascii="Arial" w:hAnsi="Arial" w:cs="Arial"/>
          <w:sz w:val="21"/>
          <w:szCs w:val="21"/>
        </w:rPr>
      </w:pPr>
    </w:p>
    <w:p w14:paraId="1C212EC2" w14:textId="466B5A91" w:rsidR="0041587A" w:rsidRPr="0041587A" w:rsidRDefault="00616FFA" w:rsidP="00F74DE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Poradna Home Creditu: </w:t>
      </w:r>
      <w:r w:rsidR="0041587A">
        <w:rPr>
          <w:rFonts w:ascii="Arial" w:hAnsi="Arial" w:cs="Arial"/>
          <w:b/>
          <w:bCs/>
          <w:sz w:val="28"/>
          <w:szCs w:val="28"/>
        </w:rPr>
        <w:t>J</w:t>
      </w:r>
      <w:r w:rsidR="0041587A" w:rsidRPr="0041587A">
        <w:rPr>
          <w:rFonts w:ascii="Arial" w:hAnsi="Arial" w:cs="Arial"/>
          <w:b/>
          <w:bCs/>
          <w:sz w:val="28"/>
          <w:szCs w:val="28"/>
        </w:rPr>
        <w:t>arní úklid v rodinných financích</w:t>
      </w:r>
    </w:p>
    <w:p w14:paraId="429B8C41" w14:textId="77777777" w:rsidR="00AD2C0E" w:rsidRPr="00590252" w:rsidRDefault="00AD2C0E" w:rsidP="00154A5C">
      <w:pPr>
        <w:spacing w:line="276" w:lineRule="auto"/>
        <w:rPr>
          <w:rFonts w:ascii="Arial" w:hAnsi="Arial" w:cs="Arial"/>
          <w:sz w:val="21"/>
          <w:szCs w:val="21"/>
        </w:rPr>
      </w:pPr>
    </w:p>
    <w:p w14:paraId="5895379D" w14:textId="6B2DAE4C" w:rsidR="00AD2C0E" w:rsidRPr="00590252" w:rsidRDefault="00AD2C0E" w:rsidP="00154A5C">
      <w:pPr>
        <w:spacing w:line="276" w:lineRule="auto"/>
        <w:rPr>
          <w:rFonts w:ascii="Arial" w:hAnsi="Arial" w:cs="Arial"/>
          <w:sz w:val="21"/>
          <w:szCs w:val="21"/>
        </w:rPr>
      </w:pPr>
      <w:r w:rsidRPr="00590252">
        <w:rPr>
          <w:rFonts w:ascii="Arial" w:hAnsi="Arial" w:cs="Arial"/>
          <w:sz w:val="21"/>
          <w:szCs w:val="21"/>
        </w:rPr>
        <w:t xml:space="preserve">Brno, </w:t>
      </w:r>
      <w:r w:rsidR="00F74DED">
        <w:rPr>
          <w:rFonts w:ascii="Arial" w:hAnsi="Arial" w:cs="Arial"/>
          <w:sz w:val="21"/>
          <w:szCs w:val="21"/>
        </w:rPr>
        <w:t>1</w:t>
      </w:r>
      <w:r w:rsidR="006D7FDA">
        <w:rPr>
          <w:rFonts w:ascii="Arial" w:hAnsi="Arial" w:cs="Arial"/>
          <w:sz w:val="21"/>
          <w:szCs w:val="21"/>
        </w:rPr>
        <w:t>6</w:t>
      </w:r>
      <w:r w:rsidRPr="00590252">
        <w:rPr>
          <w:rFonts w:ascii="Arial" w:hAnsi="Arial" w:cs="Arial"/>
          <w:sz w:val="21"/>
          <w:szCs w:val="21"/>
        </w:rPr>
        <w:t xml:space="preserve">. </w:t>
      </w:r>
      <w:r w:rsidR="00590252">
        <w:rPr>
          <w:rFonts w:ascii="Arial" w:hAnsi="Arial" w:cs="Arial"/>
          <w:sz w:val="21"/>
          <w:szCs w:val="21"/>
        </w:rPr>
        <w:t>března</w:t>
      </w:r>
      <w:r w:rsidRPr="00590252">
        <w:rPr>
          <w:rFonts w:ascii="Arial" w:hAnsi="Arial" w:cs="Arial"/>
          <w:sz w:val="21"/>
          <w:szCs w:val="21"/>
        </w:rPr>
        <w:t xml:space="preserve"> 2026</w:t>
      </w:r>
    </w:p>
    <w:p w14:paraId="1CB63A11" w14:textId="77777777" w:rsidR="00AD2C0E" w:rsidRPr="00590252" w:rsidRDefault="00AD2C0E" w:rsidP="00154A5C">
      <w:pPr>
        <w:spacing w:line="276" w:lineRule="auto"/>
        <w:rPr>
          <w:rFonts w:ascii="Arial" w:hAnsi="Arial" w:cs="Arial"/>
          <w:sz w:val="21"/>
          <w:szCs w:val="21"/>
        </w:rPr>
      </w:pPr>
    </w:p>
    <w:p w14:paraId="119880DE" w14:textId="26D5A98E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S příchodem jara s</w:t>
      </w:r>
      <w:r w:rsidR="00B40EE4">
        <w:rPr>
          <w:rFonts w:ascii="Arial" w:hAnsi="Arial" w:cs="Arial"/>
          <w:b/>
          <w:bCs/>
          <w:sz w:val="22"/>
          <w:szCs w:val="22"/>
        </w:rPr>
        <w:t>e</w:t>
      </w:r>
      <w:r w:rsidRPr="00590252">
        <w:rPr>
          <w:rFonts w:ascii="Arial" w:hAnsi="Arial" w:cs="Arial"/>
          <w:b/>
          <w:bCs/>
          <w:sz w:val="22"/>
          <w:szCs w:val="22"/>
        </w:rPr>
        <w:t xml:space="preserve"> mno</w:t>
      </w:r>
      <w:r w:rsidR="00B40EE4">
        <w:rPr>
          <w:rFonts w:ascii="Arial" w:hAnsi="Arial" w:cs="Arial"/>
          <w:b/>
          <w:bCs/>
          <w:sz w:val="22"/>
          <w:szCs w:val="22"/>
        </w:rPr>
        <w:t>ho</w:t>
      </w:r>
      <w:r w:rsidRPr="00590252">
        <w:rPr>
          <w:rFonts w:ascii="Arial" w:hAnsi="Arial" w:cs="Arial"/>
          <w:b/>
          <w:bCs/>
          <w:sz w:val="22"/>
          <w:szCs w:val="22"/>
        </w:rPr>
        <w:t xml:space="preserve"> z nás </w:t>
      </w:r>
      <w:r w:rsidR="00B40EE4">
        <w:rPr>
          <w:rFonts w:ascii="Arial" w:hAnsi="Arial" w:cs="Arial"/>
          <w:b/>
          <w:bCs/>
          <w:sz w:val="22"/>
          <w:szCs w:val="22"/>
        </w:rPr>
        <w:t xml:space="preserve">pouští do </w:t>
      </w:r>
      <w:r w:rsidRPr="00590252">
        <w:rPr>
          <w:rFonts w:ascii="Arial" w:hAnsi="Arial" w:cs="Arial"/>
          <w:b/>
          <w:bCs/>
          <w:sz w:val="22"/>
          <w:szCs w:val="22"/>
        </w:rPr>
        <w:t>domác</w:t>
      </w:r>
      <w:r w:rsidR="00B40EE4">
        <w:rPr>
          <w:rFonts w:ascii="Arial" w:hAnsi="Arial" w:cs="Arial"/>
          <w:b/>
          <w:bCs/>
          <w:sz w:val="22"/>
          <w:szCs w:val="22"/>
        </w:rPr>
        <w:t>ího úklidu</w:t>
      </w:r>
      <w:r w:rsidRPr="00590252">
        <w:rPr>
          <w:rFonts w:ascii="Arial" w:hAnsi="Arial" w:cs="Arial"/>
          <w:b/>
          <w:bCs/>
          <w:sz w:val="22"/>
          <w:szCs w:val="22"/>
        </w:rPr>
        <w:t xml:space="preserve">, třídí šatník nebo </w:t>
      </w:r>
      <w:r w:rsidR="00B40EE4">
        <w:rPr>
          <w:rFonts w:ascii="Arial" w:hAnsi="Arial" w:cs="Arial"/>
          <w:b/>
          <w:bCs/>
          <w:sz w:val="22"/>
          <w:szCs w:val="22"/>
        </w:rPr>
        <w:t>se věnuje přípravě</w:t>
      </w:r>
      <w:r w:rsidRPr="00590252">
        <w:rPr>
          <w:rFonts w:ascii="Arial" w:hAnsi="Arial" w:cs="Arial"/>
          <w:b/>
          <w:bCs/>
          <w:sz w:val="22"/>
          <w:szCs w:val="22"/>
        </w:rPr>
        <w:t xml:space="preserve"> zahrad</w:t>
      </w:r>
      <w:r w:rsidR="00B40EE4">
        <w:rPr>
          <w:rFonts w:ascii="Arial" w:hAnsi="Arial" w:cs="Arial"/>
          <w:b/>
          <w:bCs/>
          <w:sz w:val="22"/>
          <w:szCs w:val="22"/>
        </w:rPr>
        <w:t>y na novou sezónu</w:t>
      </w:r>
      <w:r w:rsidRPr="00590252">
        <w:rPr>
          <w:rFonts w:ascii="Arial" w:hAnsi="Arial" w:cs="Arial"/>
          <w:b/>
          <w:bCs/>
          <w:sz w:val="22"/>
          <w:szCs w:val="22"/>
        </w:rPr>
        <w:t xml:space="preserve">. Stejnou pozornost bychom však měli věnovat i osobním financím. Jarní úklid ve financích je ideální příležitostí, jak si nastavit zdravější rozpočet, </w:t>
      </w:r>
      <w:r w:rsidR="00B40EE4">
        <w:rPr>
          <w:rFonts w:ascii="Arial" w:hAnsi="Arial" w:cs="Arial"/>
          <w:b/>
          <w:bCs/>
          <w:sz w:val="22"/>
          <w:szCs w:val="22"/>
        </w:rPr>
        <w:t>omezit</w:t>
      </w:r>
      <w:r w:rsidRPr="00590252">
        <w:rPr>
          <w:rFonts w:ascii="Arial" w:hAnsi="Arial" w:cs="Arial"/>
          <w:b/>
          <w:bCs/>
          <w:sz w:val="22"/>
          <w:szCs w:val="22"/>
        </w:rPr>
        <w:t xml:space="preserve"> zbytečné výdaje a</w:t>
      </w:r>
      <w:r w:rsidR="00B40EE4">
        <w:rPr>
          <w:rFonts w:ascii="Arial" w:hAnsi="Arial" w:cs="Arial"/>
          <w:b/>
          <w:bCs/>
          <w:sz w:val="22"/>
          <w:szCs w:val="22"/>
        </w:rPr>
        <w:t> </w:t>
      </w:r>
      <w:r w:rsidRPr="00590252">
        <w:rPr>
          <w:rFonts w:ascii="Arial" w:hAnsi="Arial" w:cs="Arial"/>
          <w:b/>
          <w:bCs/>
          <w:sz w:val="22"/>
          <w:szCs w:val="22"/>
        </w:rPr>
        <w:t>vytvořit si finanční rezervu. Pořádek v tom, kam, proč a v jaké výši odcházejí naše peníze, může v</w:t>
      </w:r>
      <w:r w:rsidR="0055270F">
        <w:rPr>
          <w:rFonts w:ascii="Arial" w:hAnsi="Arial" w:cs="Arial"/>
          <w:b/>
          <w:bCs/>
          <w:sz w:val="22"/>
          <w:szCs w:val="22"/>
        </w:rPr>
        <w:t> </w:t>
      </w:r>
      <w:r w:rsidRPr="00590252">
        <w:rPr>
          <w:rFonts w:ascii="Arial" w:hAnsi="Arial" w:cs="Arial"/>
          <w:b/>
          <w:bCs/>
          <w:sz w:val="22"/>
          <w:szCs w:val="22"/>
        </w:rPr>
        <w:t xml:space="preserve">konečném důsledku přinést domácnostem úsporu </w:t>
      </w:r>
      <w:r w:rsidR="00B40EE4">
        <w:rPr>
          <w:rFonts w:ascii="Arial" w:hAnsi="Arial" w:cs="Arial"/>
          <w:b/>
          <w:bCs/>
          <w:sz w:val="22"/>
          <w:szCs w:val="22"/>
        </w:rPr>
        <w:t xml:space="preserve">až v řádu desetitisíců korun </w:t>
      </w:r>
      <w:r w:rsidRPr="00590252">
        <w:rPr>
          <w:rFonts w:ascii="Arial" w:hAnsi="Arial" w:cs="Arial"/>
          <w:b/>
          <w:bCs/>
          <w:sz w:val="22"/>
          <w:szCs w:val="22"/>
        </w:rPr>
        <w:t>ročně. Praktické rady a tipy, jak na to, přináší společnost Home Credit.</w:t>
      </w:r>
    </w:p>
    <w:p w14:paraId="2294817E" w14:textId="77777777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36388522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1. Mějte jasno v příjmech a výdajích</w:t>
      </w:r>
    </w:p>
    <w:p w14:paraId="31583255" w14:textId="04E16465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590252">
        <w:rPr>
          <w:rFonts w:ascii="Arial" w:hAnsi="Arial" w:cs="Arial"/>
          <w:sz w:val="22"/>
          <w:szCs w:val="22"/>
        </w:rPr>
        <w:t>Prvním a základním krokem je mít přehled. Zkontrolujte si výpisy z účtu za poslední 3 měsíce</w:t>
      </w:r>
      <w:r w:rsidR="00B40EE4">
        <w:rPr>
          <w:rFonts w:ascii="Arial" w:hAnsi="Arial" w:cs="Arial"/>
          <w:sz w:val="22"/>
          <w:szCs w:val="22"/>
        </w:rPr>
        <w:t xml:space="preserve"> a</w:t>
      </w:r>
      <w:r w:rsidRPr="00590252">
        <w:rPr>
          <w:rFonts w:ascii="Arial" w:hAnsi="Arial" w:cs="Arial"/>
          <w:sz w:val="22"/>
          <w:szCs w:val="22"/>
        </w:rPr>
        <w:t xml:space="preserve"> rozdělte </w:t>
      </w:r>
      <w:r w:rsidR="00B40EE4">
        <w:rPr>
          <w:rFonts w:ascii="Arial" w:hAnsi="Arial" w:cs="Arial"/>
          <w:sz w:val="22"/>
          <w:szCs w:val="22"/>
        </w:rPr>
        <w:t>své</w:t>
      </w:r>
      <w:r w:rsidR="00B40EE4" w:rsidRPr="00590252">
        <w:rPr>
          <w:rFonts w:ascii="Arial" w:hAnsi="Arial" w:cs="Arial"/>
          <w:sz w:val="22"/>
          <w:szCs w:val="22"/>
        </w:rPr>
        <w:t xml:space="preserve"> </w:t>
      </w:r>
      <w:r w:rsidRPr="00590252">
        <w:rPr>
          <w:rFonts w:ascii="Arial" w:hAnsi="Arial" w:cs="Arial"/>
          <w:sz w:val="22"/>
          <w:szCs w:val="22"/>
        </w:rPr>
        <w:t xml:space="preserve">výdaje na fixní (nájem, energie, splátky) a variabilní (strava, zábava, oblečení). </w:t>
      </w:r>
      <w:r w:rsidR="00B40EE4" w:rsidRPr="00B40EE4">
        <w:rPr>
          <w:rFonts w:ascii="Arial" w:hAnsi="Arial" w:cs="Arial"/>
          <w:sz w:val="22"/>
          <w:szCs w:val="22"/>
        </w:rPr>
        <w:t xml:space="preserve">Vyplatí se také </w:t>
      </w:r>
      <w:r w:rsidR="007626F7" w:rsidRPr="00B40EE4">
        <w:rPr>
          <w:rFonts w:ascii="Arial" w:hAnsi="Arial" w:cs="Arial"/>
          <w:sz w:val="22"/>
          <w:szCs w:val="22"/>
        </w:rPr>
        <w:t xml:space="preserve">projít </w:t>
      </w:r>
      <w:r w:rsidR="007626F7" w:rsidRPr="00371A4A">
        <w:rPr>
          <w:rFonts w:ascii="Arial" w:hAnsi="Arial" w:cs="Arial"/>
          <w:sz w:val="22"/>
          <w:szCs w:val="22"/>
        </w:rPr>
        <w:t>opakující</w:t>
      </w:r>
      <w:r w:rsidR="00A53D48">
        <w:rPr>
          <w:rFonts w:ascii="Arial" w:hAnsi="Arial" w:cs="Arial"/>
          <w:sz w:val="22"/>
          <w:szCs w:val="22"/>
        </w:rPr>
        <w:t xml:space="preserve"> se </w:t>
      </w:r>
      <w:r w:rsidRPr="00590252">
        <w:rPr>
          <w:rFonts w:ascii="Arial" w:hAnsi="Arial" w:cs="Arial"/>
          <w:sz w:val="22"/>
          <w:szCs w:val="22"/>
        </w:rPr>
        <w:t>platby, jako jsou různ</w:t>
      </w:r>
      <w:r w:rsidR="00154A5C">
        <w:rPr>
          <w:rFonts w:ascii="Arial" w:hAnsi="Arial" w:cs="Arial"/>
          <w:sz w:val="22"/>
          <w:szCs w:val="22"/>
        </w:rPr>
        <w:t>á</w:t>
      </w:r>
      <w:r w:rsidRPr="00590252">
        <w:rPr>
          <w:rFonts w:ascii="Arial" w:hAnsi="Arial" w:cs="Arial"/>
          <w:sz w:val="22"/>
          <w:szCs w:val="22"/>
        </w:rPr>
        <w:t xml:space="preserve"> předplatn</w:t>
      </w:r>
      <w:r w:rsidR="00154A5C">
        <w:rPr>
          <w:rFonts w:ascii="Arial" w:hAnsi="Arial" w:cs="Arial"/>
          <w:sz w:val="22"/>
          <w:szCs w:val="22"/>
        </w:rPr>
        <w:t>á</w:t>
      </w:r>
      <w:r w:rsidRPr="00590252">
        <w:rPr>
          <w:rFonts w:ascii="Arial" w:hAnsi="Arial" w:cs="Arial"/>
          <w:sz w:val="22"/>
          <w:szCs w:val="22"/>
        </w:rPr>
        <w:t>, aplikace či členství. „</w:t>
      </w:r>
      <w:r w:rsidRPr="00371A4A">
        <w:rPr>
          <w:rFonts w:ascii="Arial" w:hAnsi="Arial" w:cs="Arial"/>
          <w:i/>
          <w:iCs/>
          <w:sz w:val="22"/>
          <w:szCs w:val="22"/>
        </w:rPr>
        <w:t>Mno</w:t>
      </w:r>
      <w:r w:rsidR="00A53D48">
        <w:rPr>
          <w:rFonts w:ascii="Arial" w:hAnsi="Arial" w:cs="Arial"/>
          <w:i/>
          <w:iCs/>
          <w:sz w:val="22"/>
          <w:szCs w:val="22"/>
        </w:rPr>
        <w:t>ho</w:t>
      </w:r>
      <w:r w:rsidRPr="00371A4A">
        <w:rPr>
          <w:rFonts w:ascii="Arial" w:hAnsi="Arial" w:cs="Arial"/>
          <w:i/>
          <w:iCs/>
          <w:sz w:val="22"/>
          <w:szCs w:val="22"/>
        </w:rPr>
        <w:t xml:space="preserve"> lid</w:t>
      </w:r>
      <w:r w:rsidR="00A53D48">
        <w:rPr>
          <w:rFonts w:ascii="Arial" w:hAnsi="Arial" w:cs="Arial"/>
          <w:i/>
          <w:iCs/>
          <w:sz w:val="22"/>
          <w:szCs w:val="22"/>
        </w:rPr>
        <w:t>í</w:t>
      </w:r>
      <w:r w:rsidRPr="00371A4A">
        <w:rPr>
          <w:rFonts w:ascii="Arial" w:hAnsi="Arial" w:cs="Arial"/>
          <w:i/>
          <w:iCs/>
          <w:sz w:val="22"/>
          <w:szCs w:val="22"/>
        </w:rPr>
        <w:t xml:space="preserve"> překvap</w:t>
      </w:r>
      <w:r w:rsidR="00A53D48">
        <w:rPr>
          <w:rFonts w:ascii="Arial" w:hAnsi="Arial" w:cs="Arial"/>
          <w:i/>
          <w:iCs/>
          <w:sz w:val="22"/>
          <w:szCs w:val="22"/>
        </w:rPr>
        <w:t>í</w:t>
      </w:r>
      <w:r w:rsidRPr="00371A4A">
        <w:rPr>
          <w:rFonts w:ascii="Arial" w:hAnsi="Arial" w:cs="Arial"/>
          <w:i/>
          <w:iCs/>
          <w:sz w:val="22"/>
          <w:szCs w:val="22"/>
        </w:rPr>
        <w:t xml:space="preserve">, </w:t>
      </w:r>
      <w:r w:rsidR="00A53D48" w:rsidRPr="00A53D48">
        <w:rPr>
          <w:rFonts w:ascii="Arial" w:hAnsi="Arial" w:cs="Arial"/>
          <w:i/>
          <w:iCs/>
          <w:sz w:val="22"/>
          <w:szCs w:val="22"/>
        </w:rPr>
        <w:t xml:space="preserve">kolik peněz jim měsíčně spolknou </w:t>
      </w:r>
      <w:r w:rsidRPr="00371A4A">
        <w:rPr>
          <w:rFonts w:ascii="Arial" w:hAnsi="Arial" w:cs="Arial"/>
          <w:i/>
          <w:iCs/>
          <w:sz w:val="22"/>
          <w:szCs w:val="22"/>
        </w:rPr>
        <w:t>malé,</w:t>
      </w:r>
      <w:r w:rsidR="00154A5C">
        <w:rPr>
          <w:rFonts w:ascii="Arial" w:hAnsi="Arial" w:cs="Arial"/>
          <w:i/>
          <w:iCs/>
          <w:sz w:val="22"/>
          <w:szCs w:val="22"/>
        </w:rPr>
        <w:t xml:space="preserve"> ale</w:t>
      </w:r>
      <w:r w:rsidRPr="00371A4A">
        <w:rPr>
          <w:rFonts w:ascii="Arial" w:hAnsi="Arial" w:cs="Arial"/>
          <w:i/>
          <w:iCs/>
          <w:sz w:val="22"/>
          <w:szCs w:val="22"/>
        </w:rPr>
        <w:t xml:space="preserve"> pravidelné výdaje. Pokud nějakou službu nevyužíváte aspoň jednou za týden či dva, zvažte její zrušení nebo sdílení v rámci rodiny</w:t>
      </w:r>
      <w:r w:rsidRPr="00590252">
        <w:rPr>
          <w:rFonts w:ascii="Arial" w:hAnsi="Arial" w:cs="Arial"/>
          <w:sz w:val="22"/>
          <w:szCs w:val="22"/>
        </w:rPr>
        <w:t xml:space="preserve">," radí ombudsman </w:t>
      </w:r>
      <w:r w:rsidR="00590252">
        <w:rPr>
          <w:rFonts w:ascii="Arial" w:hAnsi="Arial" w:cs="Arial"/>
          <w:sz w:val="22"/>
          <w:szCs w:val="22"/>
        </w:rPr>
        <w:t xml:space="preserve">klientů </w:t>
      </w:r>
      <w:r w:rsidRPr="00590252">
        <w:rPr>
          <w:rFonts w:ascii="Arial" w:hAnsi="Arial" w:cs="Arial"/>
          <w:sz w:val="22"/>
          <w:szCs w:val="22"/>
        </w:rPr>
        <w:t>Home Creditu Miroslav Zborovský.</w:t>
      </w:r>
    </w:p>
    <w:p w14:paraId="1F8FBD93" w14:textId="77777777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686869F2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2. Optimalizujte své bankovní produkty</w:t>
      </w:r>
    </w:p>
    <w:p w14:paraId="08B555F0" w14:textId="714186C4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590252">
        <w:rPr>
          <w:rFonts w:ascii="Arial" w:hAnsi="Arial" w:cs="Arial"/>
          <w:sz w:val="22"/>
          <w:szCs w:val="22"/>
        </w:rPr>
        <w:t xml:space="preserve">Příchod jara je vhodným časem i na kontrolu bankovních poplatků. </w:t>
      </w:r>
      <w:r w:rsidR="00A53D48">
        <w:rPr>
          <w:rFonts w:ascii="Arial" w:hAnsi="Arial" w:cs="Arial"/>
          <w:sz w:val="22"/>
          <w:szCs w:val="22"/>
        </w:rPr>
        <w:t xml:space="preserve">Nejprve si </w:t>
      </w:r>
      <w:r w:rsidR="00A53D48" w:rsidRPr="00590252">
        <w:rPr>
          <w:rFonts w:ascii="Arial" w:hAnsi="Arial" w:cs="Arial"/>
          <w:sz w:val="22"/>
          <w:szCs w:val="22"/>
        </w:rPr>
        <w:t xml:space="preserve">odpovězte na </w:t>
      </w:r>
      <w:r w:rsidR="00A53D48">
        <w:rPr>
          <w:rFonts w:ascii="Arial" w:hAnsi="Arial" w:cs="Arial"/>
          <w:sz w:val="22"/>
          <w:szCs w:val="22"/>
        </w:rPr>
        <w:t>některé</w:t>
      </w:r>
      <w:r w:rsidR="00A53D48" w:rsidRPr="00590252" w:rsidDel="00A53D48">
        <w:rPr>
          <w:rFonts w:ascii="Arial" w:hAnsi="Arial" w:cs="Arial"/>
          <w:sz w:val="22"/>
          <w:szCs w:val="22"/>
        </w:rPr>
        <w:t xml:space="preserve"> </w:t>
      </w:r>
      <w:r w:rsidRPr="00590252">
        <w:rPr>
          <w:rFonts w:ascii="Arial" w:hAnsi="Arial" w:cs="Arial"/>
          <w:sz w:val="22"/>
          <w:szCs w:val="22"/>
        </w:rPr>
        <w:t xml:space="preserve">otázky: Kolik platíte za vedení účtu? Máte výhodnou úrokovou sazbu </w:t>
      </w:r>
      <w:r w:rsidR="00E859F0">
        <w:rPr>
          <w:rFonts w:ascii="Arial" w:hAnsi="Arial" w:cs="Arial"/>
          <w:sz w:val="22"/>
          <w:szCs w:val="22"/>
        </w:rPr>
        <w:t>u</w:t>
      </w:r>
      <w:r w:rsidR="00E859F0" w:rsidRPr="00590252">
        <w:rPr>
          <w:rFonts w:ascii="Arial" w:hAnsi="Arial" w:cs="Arial"/>
          <w:sz w:val="22"/>
          <w:szCs w:val="22"/>
        </w:rPr>
        <w:t xml:space="preserve"> </w:t>
      </w:r>
      <w:r w:rsidRPr="00590252">
        <w:rPr>
          <w:rFonts w:ascii="Arial" w:hAnsi="Arial" w:cs="Arial"/>
          <w:sz w:val="22"/>
          <w:szCs w:val="22"/>
        </w:rPr>
        <w:t>hypoté</w:t>
      </w:r>
      <w:r w:rsidR="00E859F0">
        <w:rPr>
          <w:rFonts w:ascii="Arial" w:hAnsi="Arial" w:cs="Arial"/>
          <w:sz w:val="22"/>
          <w:szCs w:val="22"/>
        </w:rPr>
        <w:t>ky</w:t>
      </w:r>
      <w:r w:rsidRPr="00590252">
        <w:rPr>
          <w:rFonts w:ascii="Arial" w:hAnsi="Arial" w:cs="Arial"/>
          <w:sz w:val="22"/>
          <w:szCs w:val="22"/>
        </w:rPr>
        <w:t>? Neexistuje levnější balík služeb? P</w:t>
      </w:r>
      <w:r w:rsidR="00E859F0">
        <w:rPr>
          <w:rFonts w:ascii="Arial" w:hAnsi="Arial" w:cs="Arial"/>
          <w:sz w:val="22"/>
          <w:szCs w:val="22"/>
        </w:rPr>
        <w:t>oté p</w:t>
      </w:r>
      <w:r w:rsidRPr="00590252">
        <w:rPr>
          <w:rFonts w:ascii="Arial" w:hAnsi="Arial" w:cs="Arial"/>
          <w:sz w:val="22"/>
          <w:szCs w:val="22"/>
        </w:rPr>
        <w:t xml:space="preserve">orovnejte podmínky své banky s konkurencí. I rozdíl 0,5 % </w:t>
      </w:r>
      <w:r w:rsidR="00E859F0">
        <w:rPr>
          <w:rFonts w:ascii="Arial" w:hAnsi="Arial" w:cs="Arial"/>
          <w:sz w:val="22"/>
          <w:szCs w:val="22"/>
        </w:rPr>
        <w:t>u</w:t>
      </w:r>
      <w:r w:rsidRPr="00590252">
        <w:rPr>
          <w:rFonts w:ascii="Arial" w:hAnsi="Arial" w:cs="Arial"/>
          <w:sz w:val="22"/>
          <w:szCs w:val="22"/>
        </w:rPr>
        <w:t xml:space="preserve"> hypoté</w:t>
      </w:r>
      <w:r w:rsidR="00E859F0">
        <w:rPr>
          <w:rFonts w:ascii="Arial" w:hAnsi="Arial" w:cs="Arial"/>
          <w:sz w:val="22"/>
          <w:szCs w:val="22"/>
        </w:rPr>
        <w:t>ky</w:t>
      </w:r>
      <w:r w:rsidRPr="00590252">
        <w:rPr>
          <w:rFonts w:ascii="Arial" w:hAnsi="Arial" w:cs="Arial"/>
          <w:sz w:val="22"/>
          <w:szCs w:val="22"/>
        </w:rPr>
        <w:t xml:space="preserve"> může </w:t>
      </w:r>
      <w:r w:rsidR="002E5896">
        <w:rPr>
          <w:rFonts w:ascii="Arial" w:hAnsi="Arial" w:cs="Arial"/>
          <w:sz w:val="22"/>
          <w:szCs w:val="22"/>
        </w:rPr>
        <w:t xml:space="preserve">znamenat </w:t>
      </w:r>
      <w:r w:rsidR="00E859F0">
        <w:rPr>
          <w:rFonts w:ascii="Arial" w:hAnsi="Arial" w:cs="Arial"/>
          <w:sz w:val="22"/>
          <w:szCs w:val="22"/>
        </w:rPr>
        <w:t>během</w:t>
      </w:r>
      <w:r w:rsidRPr="00590252">
        <w:rPr>
          <w:rFonts w:ascii="Arial" w:hAnsi="Arial" w:cs="Arial"/>
          <w:sz w:val="22"/>
          <w:szCs w:val="22"/>
        </w:rPr>
        <w:t xml:space="preserve"> let </w:t>
      </w:r>
      <w:r w:rsidR="00E859F0">
        <w:rPr>
          <w:rFonts w:ascii="Arial" w:hAnsi="Arial" w:cs="Arial"/>
          <w:sz w:val="22"/>
          <w:szCs w:val="22"/>
        </w:rPr>
        <w:t>úsporu</w:t>
      </w:r>
      <w:r w:rsidRPr="00590252">
        <w:rPr>
          <w:rFonts w:ascii="Arial" w:hAnsi="Arial" w:cs="Arial"/>
          <w:sz w:val="22"/>
          <w:szCs w:val="22"/>
        </w:rPr>
        <w:t xml:space="preserve"> tisíc</w:t>
      </w:r>
      <w:r w:rsidR="00E859F0">
        <w:rPr>
          <w:rFonts w:ascii="Arial" w:hAnsi="Arial" w:cs="Arial"/>
          <w:sz w:val="22"/>
          <w:szCs w:val="22"/>
        </w:rPr>
        <w:t>ů</w:t>
      </w:r>
      <w:r w:rsidRPr="00590252">
        <w:rPr>
          <w:rFonts w:ascii="Arial" w:hAnsi="Arial" w:cs="Arial"/>
          <w:sz w:val="22"/>
          <w:szCs w:val="22"/>
        </w:rPr>
        <w:t xml:space="preserve"> </w:t>
      </w:r>
      <w:r w:rsidR="00590252">
        <w:rPr>
          <w:rFonts w:ascii="Arial" w:hAnsi="Arial" w:cs="Arial"/>
          <w:sz w:val="22"/>
          <w:szCs w:val="22"/>
        </w:rPr>
        <w:t>korun</w:t>
      </w:r>
      <w:r w:rsidRPr="00590252">
        <w:rPr>
          <w:rFonts w:ascii="Arial" w:hAnsi="Arial" w:cs="Arial"/>
          <w:sz w:val="22"/>
          <w:szCs w:val="22"/>
        </w:rPr>
        <w:t>.</w:t>
      </w:r>
    </w:p>
    <w:p w14:paraId="13126976" w14:textId="77777777" w:rsidR="00E859F0" w:rsidRPr="00590252" w:rsidRDefault="00E859F0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57D7576B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3. Refinancujte a konsolidujte</w:t>
      </w:r>
    </w:p>
    <w:p w14:paraId="7B418546" w14:textId="55D539E7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590252">
        <w:rPr>
          <w:rFonts w:ascii="Arial" w:hAnsi="Arial" w:cs="Arial"/>
          <w:sz w:val="22"/>
          <w:szCs w:val="22"/>
        </w:rPr>
        <w:t xml:space="preserve">Pokud splácíte více úvěrů, řešením je jejich spojení do jednoho. Konsolidace může přinést nižší měsíční splátku, lepší přehled a také nižší úrok. </w:t>
      </w:r>
      <w:r w:rsidRPr="00590252">
        <w:rPr>
          <w:rFonts w:ascii="Arial" w:hAnsi="Arial" w:cs="Arial"/>
          <w:i/>
          <w:iCs/>
          <w:sz w:val="22"/>
          <w:szCs w:val="22"/>
        </w:rPr>
        <w:t>„Pozor však na poplatky za předčasné splacení a na prodloužení doby splácení, které m</w:t>
      </w:r>
      <w:r w:rsidR="00590252">
        <w:rPr>
          <w:rFonts w:ascii="Arial" w:hAnsi="Arial" w:cs="Arial"/>
          <w:i/>
          <w:iCs/>
          <w:sz w:val="22"/>
          <w:szCs w:val="22"/>
        </w:rPr>
        <w:t>ohou</w:t>
      </w:r>
      <w:r w:rsidRPr="00590252">
        <w:rPr>
          <w:rFonts w:ascii="Arial" w:hAnsi="Arial" w:cs="Arial"/>
          <w:i/>
          <w:iCs/>
          <w:sz w:val="22"/>
          <w:szCs w:val="22"/>
        </w:rPr>
        <w:t xml:space="preserve"> úvěr v konečném důsledku zdražit. Za zvážení stojí i to, zda se nevyplatí změnit banku nebo finanční instituci za takovou, která nabízí modernější, levnější a flexibilnější služby,"</w:t>
      </w:r>
      <w:r w:rsidRPr="00590252">
        <w:rPr>
          <w:rFonts w:ascii="Arial" w:hAnsi="Arial" w:cs="Arial"/>
          <w:sz w:val="22"/>
          <w:szCs w:val="22"/>
        </w:rPr>
        <w:t xml:space="preserve"> radí </w:t>
      </w:r>
      <w:r w:rsidR="00172885">
        <w:rPr>
          <w:rFonts w:ascii="Arial" w:hAnsi="Arial" w:cs="Arial"/>
          <w:sz w:val="22"/>
          <w:szCs w:val="22"/>
        </w:rPr>
        <w:t>Miroslav Zborovský</w:t>
      </w:r>
      <w:r w:rsidRPr="00590252">
        <w:rPr>
          <w:rFonts w:ascii="Arial" w:hAnsi="Arial" w:cs="Arial"/>
          <w:sz w:val="22"/>
          <w:szCs w:val="22"/>
        </w:rPr>
        <w:t>.</w:t>
      </w:r>
    </w:p>
    <w:p w14:paraId="1BA2D3BB" w14:textId="77777777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50A165CE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4. Udělejte si finanční rezervu</w:t>
      </w:r>
    </w:p>
    <w:p w14:paraId="058A1697" w14:textId="261C80EE" w:rsidR="003454FC" w:rsidRPr="00590252" w:rsidRDefault="003454FC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3454FC">
        <w:rPr>
          <w:rFonts w:ascii="Arial" w:hAnsi="Arial" w:cs="Arial"/>
          <w:sz w:val="22"/>
          <w:szCs w:val="22"/>
        </w:rPr>
        <w:t xml:space="preserve">Základem finanční stability je finanční rezerva ve výši alespoň </w:t>
      </w:r>
      <w:r w:rsidR="00154A5C">
        <w:rPr>
          <w:rFonts w:ascii="Arial" w:hAnsi="Arial" w:cs="Arial"/>
          <w:sz w:val="22"/>
          <w:szCs w:val="22"/>
        </w:rPr>
        <w:t>tři</w:t>
      </w:r>
      <w:r w:rsidRPr="003454FC">
        <w:rPr>
          <w:rFonts w:ascii="Arial" w:hAnsi="Arial" w:cs="Arial"/>
          <w:sz w:val="22"/>
          <w:szCs w:val="22"/>
        </w:rPr>
        <w:t xml:space="preserve"> až </w:t>
      </w:r>
      <w:r w:rsidR="00154A5C">
        <w:rPr>
          <w:rFonts w:ascii="Arial" w:hAnsi="Arial" w:cs="Arial"/>
          <w:sz w:val="22"/>
          <w:szCs w:val="22"/>
        </w:rPr>
        <w:t>šest</w:t>
      </w:r>
      <w:r w:rsidRPr="003454FC">
        <w:rPr>
          <w:rFonts w:ascii="Arial" w:hAnsi="Arial" w:cs="Arial"/>
          <w:sz w:val="22"/>
          <w:szCs w:val="22"/>
        </w:rPr>
        <w:t xml:space="preserve"> měsíčních výdajů. Ta by měla být uložena na snadno dostupném, avšak odděleném účtu. Pokud rezervu ještě nemáte, začněte postupně</w:t>
      </w:r>
      <w:r w:rsidR="00154A5C">
        <w:rPr>
          <w:rFonts w:ascii="Arial" w:hAnsi="Arial" w:cs="Arial"/>
          <w:sz w:val="22"/>
          <w:szCs w:val="22"/>
        </w:rPr>
        <w:t>,</w:t>
      </w:r>
      <w:r w:rsidRPr="003454FC">
        <w:rPr>
          <w:rFonts w:ascii="Arial" w:hAnsi="Arial" w:cs="Arial"/>
          <w:sz w:val="22"/>
          <w:szCs w:val="22"/>
        </w:rPr>
        <w:t xml:space="preserve"> například </w:t>
      </w:r>
      <w:r>
        <w:rPr>
          <w:rFonts w:ascii="Arial" w:hAnsi="Arial" w:cs="Arial"/>
          <w:sz w:val="22"/>
          <w:szCs w:val="22"/>
        </w:rPr>
        <w:t xml:space="preserve">pravidelným </w:t>
      </w:r>
      <w:r w:rsidRPr="003454FC">
        <w:rPr>
          <w:rFonts w:ascii="Arial" w:hAnsi="Arial" w:cs="Arial"/>
          <w:sz w:val="22"/>
          <w:szCs w:val="22"/>
        </w:rPr>
        <w:t>odkládáním menší části z příjmu. Automatický trvalý příkaz je</w:t>
      </w:r>
      <w:r>
        <w:rPr>
          <w:rFonts w:ascii="Arial" w:hAnsi="Arial" w:cs="Arial"/>
          <w:sz w:val="22"/>
          <w:szCs w:val="22"/>
        </w:rPr>
        <w:t xml:space="preserve"> v tomto případě</w:t>
      </w:r>
      <w:r w:rsidRPr="003454FC">
        <w:rPr>
          <w:rFonts w:ascii="Arial" w:hAnsi="Arial" w:cs="Arial"/>
          <w:sz w:val="22"/>
          <w:szCs w:val="22"/>
        </w:rPr>
        <w:t xml:space="preserve"> účinný způsob, jak si budovat návyk, aniž byste na to museli neustále myslet. </w:t>
      </w:r>
      <w:r w:rsidRPr="00154A5C">
        <w:rPr>
          <w:rFonts w:ascii="Arial" w:hAnsi="Arial" w:cs="Arial"/>
          <w:i/>
          <w:iCs/>
          <w:sz w:val="22"/>
          <w:szCs w:val="22"/>
        </w:rPr>
        <w:t>„Se spořením lze začít i od malých částek</w:t>
      </w:r>
      <w:r w:rsidR="00154A5C">
        <w:rPr>
          <w:rFonts w:ascii="Arial" w:hAnsi="Arial" w:cs="Arial"/>
          <w:i/>
          <w:iCs/>
          <w:sz w:val="22"/>
          <w:szCs w:val="22"/>
        </w:rPr>
        <w:t>,</w:t>
      </w:r>
      <w:r w:rsidRPr="00154A5C">
        <w:rPr>
          <w:rFonts w:ascii="Arial" w:hAnsi="Arial" w:cs="Arial"/>
          <w:i/>
          <w:iCs/>
          <w:sz w:val="22"/>
          <w:szCs w:val="22"/>
        </w:rPr>
        <w:t xml:space="preserve"> může to být třeba jen pár desítek korun měsíčně. Důležitý je však návyk a pravidelné odkládání peněz stranou. Učíme se tak finanční disciplíně, která je nesmírně důležitá,"</w:t>
      </w:r>
      <w:r w:rsidRPr="003454FC">
        <w:rPr>
          <w:rFonts w:ascii="Arial" w:hAnsi="Arial" w:cs="Arial"/>
          <w:sz w:val="22"/>
          <w:szCs w:val="22"/>
        </w:rPr>
        <w:t xml:space="preserve"> podotýká </w:t>
      </w:r>
      <w:r w:rsidR="00F74DED">
        <w:rPr>
          <w:rFonts w:ascii="Arial" w:hAnsi="Arial" w:cs="Arial"/>
          <w:sz w:val="22"/>
          <w:szCs w:val="22"/>
        </w:rPr>
        <w:t>Miroslav Zborovský</w:t>
      </w:r>
      <w:r w:rsidRPr="003454FC">
        <w:rPr>
          <w:rFonts w:ascii="Arial" w:hAnsi="Arial" w:cs="Arial"/>
          <w:sz w:val="22"/>
          <w:szCs w:val="22"/>
        </w:rPr>
        <w:t>.</w:t>
      </w:r>
    </w:p>
    <w:p w14:paraId="47DB8C71" w14:textId="77777777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4CA7B440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5. Prověřte si pojistky</w:t>
      </w:r>
    </w:p>
    <w:p w14:paraId="59A07751" w14:textId="3AEDB42A" w:rsidR="00DB00AA" w:rsidRDefault="00DB00AA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C35E07">
        <w:rPr>
          <w:rFonts w:ascii="Arial" w:hAnsi="Arial" w:cs="Arial"/>
          <w:sz w:val="22"/>
          <w:szCs w:val="22"/>
        </w:rPr>
        <w:t>Řada domácností má sjednan</w:t>
      </w:r>
      <w:r w:rsidR="00154A5C">
        <w:rPr>
          <w:rFonts w:ascii="Arial" w:hAnsi="Arial" w:cs="Arial"/>
          <w:sz w:val="22"/>
          <w:szCs w:val="22"/>
        </w:rPr>
        <w:t>á</w:t>
      </w:r>
      <w:r w:rsidRPr="00C35E07">
        <w:rPr>
          <w:rFonts w:ascii="Arial" w:hAnsi="Arial" w:cs="Arial"/>
          <w:sz w:val="22"/>
          <w:szCs w:val="22"/>
        </w:rPr>
        <w:t xml:space="preserve"> pojištění, která už neodpovídají jejich současným potřebám</w:t>
      </w:r>
      <w:r w:rsidR="00154A5C">
        <w:rPr>
          <w:rFonts w:ascii="Arial" w:hAnsi="Arial" w:cs="Arial"/>
          <w:sz w:val="22"/>
          <w:szCs w:val="22"/>
        </w:rPr>
        <w:t>. K</w:t>
      </w:r>
      <w:r w:rsidRPr="00C35E07">
        <w:rPr>
          <w:rFonts w:ascii="Arial" w:hAnsi="Arial" w:cs="Arial"/>
          <w:sz w:val="22"/>
          <w:szCs w:val="22"/>
        </w:rPr>
        <w:t xml:space="preserve">ryjí jiná rizika, mají nízké </w:t>
      </w:r>
      <w:r w:rsidR="00371A4A">
        <w:rPr>
          <w:rFonts w:ascii="Arial" w:hAnsi="Arial" w:cs="Arial"/>
          <w:sz w:val="22"/>
          <w:szCs w:val="22"/>
        </w:rPr>
        <w:t>plnění</w:t>
      </w:r>
      <w:r w:rsidRPr="00C35E07">
        <w:rPr>
          <w:rFonts w:ascii="Arial" w:hAnsi="Arial" w:cs="Arial"/>
          <w:sz w:val="22"/>
          <w:szCs w:val="22"/>
        </w:rPr>
        <w:t xml:space="preserve"> nebo zahrnují zbytečné připojištění.</w:t>
      </w:r>
      <w:r w:rsidR="0041587A" w:rsidRPr="00590252">
        <w:rPr>
          <w:rFonts w:ascii="Arial" w:hAnsi="Arial" w:cs="Arial"/>
          <w:sz w:val="22"/>
          <w:szCs w:val="22"/>
        </w:rPr>
        <w:t xml:space="preserve"> </w:t>
      </w:r>
      <w:r w:rsidRPr="00DB00AA">
        <w:rPr>
          <w:rFonts w:ascii="Arial" w:hAnsi="Arial" w:cs="Arial"/>
          <w:sz w:val="22"/>
          <w:szCs w:val="22"/>
        </w:rPr>
        <w:t>Proto se vyplatí projít si své smlouvy: od pojištění auta přes životní a majetkové pojištění až po</w:t>
      </w:r>
      <w:r>
        <w:rPr>
          <w:rFonts w:ascii="Arial" w:hAnsi="Arial" w:cs="Arial"/>
          <w:sz w:val="22"/>
          <w:szCs w:val="22"/>
        </w:rPr>
        <w:t xml:space="preserve"> to</w:t>
      </w:r>
      <w:r w:rsidRPr="00DB00AA">
        <w:rPr>
          <w:rFonts w:ascii="Arial" w:hAnsi="Arial" w:cs="Arial"/>
          <w:sz w:val="22"/>
          <w:szCs w:val="22"/>
        </w:rPr>
        <w:t xml:space="preserve"> cestovní.</w:t>
      </w:r>
      <w:r>
        <w:rPr>
          <w:rFonts w:ascii="Arial" w:hAnsi="Arial" w:cs="Arial"/>
          <w:sz w:val="22"/>
          <w:szCs w:val="22"/>
        </w:rPr>
        <w:t xml:space="preserve"> </w:t>
      </w:r>
      <w:r w:rsidR="0041587A" w:rsidRPr="00590252">
        <w:rPr>
          <w:rFonts w:ascii="Arial" w:hAnsi="Arial" w:cs="Arial"/>
          <w:sz w:val="22"/>
          <w:szCs w:val="22"/>
        </w:rPr>
        <w:t xml:space="preserve">Aktualizace těchto produktů může </w:t>
      </w:r>
      <w:r>
        <w:rPr>
          <w:rFonts w:ascii="Arial" w:hAnsi="Arial" w:cs="Arial"/>
          <w:sz w:val="22"/>
          <w:szCs w:val="22"/>
        </w:rPr>
        <w:t>přinést</w:t>
      </w:r>
      <w:r w:rsidR="0041587A" w:rsidRPr="00590252">
        <w:rPr>
          <w:rFonts w:ascii="Arial" w:hAnsi="Arial" w:cs="Arial"/>
          <w:sz w:val="22"/>
          <w:szCs w:val="22"/>
        </w:rPr>
        <w:t xml:space="preserve"> lepší krytí za stejnou nebo i nižší</w:t>
      </w:r>
      <w:r>
        <w:rPr>
          <w:rFonts w:ascii="Arial" w:hAnsi="Arial" w:cs="Arial"/>
          <w:sz w:val="22"/>
          <w:szCs w:val="22"/>
        </w:rPr>
        <w:t xml:space="preserve"> částku</w:t>
      </w:r>
      <w:r w:rsidR="0041587A" w:rsidRPr="00590252">
        <w:rPr>
          <w:rFonts w:ascii="Arial" w:hAnsi="Arial" w:cs="Arial"/>
          <w:sz w:val="22"/>
          <w:szCs w:val="22"/>
        </w:rPr>
        <w:t>.</w:t>
      </w:r>
    </w:p>
    <w:p w14:paraId="50333F48" w14:textId="77777777" w:rsidR="00DB00AA" w:rsidRPr="00590252" w:rsidRDefault="00DB00A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252E2595" w14:textId="77777777" w:rsidR="007626F7" w:rsidRDefault="007626F7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C75AA4E" w14:textId="77777777" w:rsidR="007626F7" w:rsidRDefault="007626F7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A4DCDA0" w14:textId="76649A05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6. Podívejte se na energie a služby</w:t>
      </w:r>
    </w:p>
    <w:p w14:paraId="65D61F7B" w14:textId="184B2842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590252">
        <w:rPr>
          <w:rFonts w:ascii="Arial" w:hAnsi="Arial" w:cs="Arial"/>
          <w:sz w:val="22"/>
          <w:szCs w:val="22"/>
        </w:rPr>
        <w:t xml:space="preserve">Výdaje za energie tvoří významnou </w:t>
      </w:r>
      <w:r w:rsidR="00DB00AA">
        <w:rPr>
          <w:rFonts w:ascii="Arial" w:hAnsi="Arial" w:cs="Arial"/>
          <w:sz w:val="22"/>
          <w:szCs w:val="22"/>
        </w:rPr>
        <w:t>položku v rodinném</w:t>
      </w:r>
      <w:r w:rsidRPr="00590252">
        <w:rPr>
          <w:rFonts w:ascii="Arial" w:hAnsi="Arial" w:cs="Arial"/>
          <w:sz w:val="22"/>
          <w:szCs w:val="22"/>
        </w:rPr>
        <w:t xml:space="preserve"> rozpočtu. Zkontrolujte si vyúčtování, ověřte si zálohové platby, případně se o jejich výši pobavte s kolegy či přáteli žijícími v jiné lokalitě. Pokud zjistíte, že platíte za nevýhodné služby, </w:t>
      </w:r>
      <w:r w:rsidR="00DB00AA">
        <w:rPr>
          <w:rFonts w:ascii="Arial" w:hAnsi="Arial" w:cs="Arial"/>
          <w:sz w:val="22"/>
          <w:szCs w:val="22"/>
        </w:rPr>
        <w:t>zvažte změnu svého</w:t>
      </w:r>
      <w:r w:rsidRPr="00590252">
        <w:rPr>
          <w:rFonts w:ascii="Arial" w:hAnsi="Arial" w:cs="Arial"/>
          <w:sz w:val="22"/>
          <w:szCs w:val="22"/>
        </w:rPr>
        <w:t xml:space="preserve"> dodavatele. I malé úspory na měsíčních platbách se v</w:t>
      </w:r>
      <w:r w:rsidR="00371A4A">
        <w:rPr>
          <w:rFonts w:ascii="Arial" w:hAnsi="Arial" w:cs="Arial"/>
          <w:sz w:val="22"/>
          <w:szCs w:val="22"/>
        </w:rPr>
        <w:t> </w:t>
      </w:r>
      <w:r w:rsidRPr="00590252">
        <w:rPr>
          <w:rFonts w:ascii="Arial" w:hAnsi="Arial" w:cs="Arial"/>
          <w:sz w:val="22"/>
          <w:szCs w:val="22"/>
        </w:rPr>
        <w:t>ročním součtu výrazněji projeví.</w:t>
      </w:r>
    </w:p>
    <w:p w14:paraId="06C6B23D" w14:textId="77777777" w:rsidR="00DB00AA" w:rsidRPr="00590252" w:rsidRDefault="00DB00A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483D422D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7. Nastavte si finanční cíle</w:t>
      </w:r>
    </w:p>
    <w:p w14:paraId="71208958" w14:textId="213D28AE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590252">
        <w:rPr>
          <w:rFonts w:ascii="Arial" w:hAnsi="Arial" w:cs="Arial"/>
          <w:sz w:val="22"/>
          <w:szCs w:val="22"/>
        </w:rPr>
        <w:t xml:space="preserve">Jarní období je ideální </w:t>
      </w:r>
      <w:r w:rsidR="00DB00AA">
        <w:rPr>
          <w:rFonts w:ascii="Arial" w:hAnsi="Arial" w:cs="Arial"/>
          <w:sz w:val="22"/>
          <w:szCs w:val="22"/>
        </w:rPr>
        <w:t>pro</w:t>
      </w:r>
      <w:r w:rsidRPr="00590252">
        <w:rPr>
          <w:rFonts w:ascii="Arial" w:hAnsi="Arial" w:cs="Arial"/>
          <w:sz w:val="22"/>
          <w:szCs w:val="22"/>
        </w:rPr>
        <w:t xml:space="preserve"> nové </w:t>
      </w:r>
      <w:r w:rsidR="00915B3A">
        <w:rPr>
          <w:rFonts w:ascii="Arial" w:hAnsi="Arial" w:cs="Arial"/>
          <w:sz w:val="22"/>
          <w:szCs w:val="22"/>
        </w:rPr>
        <w:t>plány</w:t>
      </w:r>
      <w:r w:rsidRPr="00590252">
        <w:rPr>
          <w:rFonts w:ascii="Arial" w:hAnsi="Arial" w:cs="Arial"/>
          <w:sz w:val="22"/>
          <w:szCs w:val="22"/>
        </w:rPr>
        <w:t xml:space="preserve">. Stanovte si </w:t>
      </w:r>
      <w:r w:rsidR="00915B3A">
        <w:rPr>
          <w:rFonts w:ascii="Arial" w:hAnsi="Arial" w:cs="Arial"/>
          <w:sz w:val="22"/>
          <w:szCs w:val="22"/>
        </w:rPr>
        <w:t xml:space="preserve">proto </w:t>
      </w:r>
      <w:r w:rsidRPr="00590252">
        <w:rPr>
          <w:rFonts w:ascii="Arial" w:hAnsi="Arial" w:cs="Arial"/>
          <w:sz w:val="22"/>
          <w:szCs w:val="22"/>
        </w:rPr>
        <w:t>konkrétní cíle, kterými mohou být například letní dovolená bez dluhů, vytvořen</w:t>
      </w:r>
      <w:r w:rsidR="00915B3A">
        <w:rPr>
          <w:rFonts w:ascii="Arial" w:hAnsi="Arial" w:cs="Arial"/>
          <w:sz w:val="22"/>
          <w:szCs w:val="22"/>
        </w:rPr>
        <w:t>í</w:t>
      </w:r>
      <w:r w:rsidRPr="00590252">
        <w:rPr>
          <w:rFonts w:ascii="Arial" w:hAnsi="Arial" w:cs="Arial"/>
          <w:sz w:val="22"/>
          <w:szCs w:val="22"/>
        </w:rPr>
        <w:t xml:space="preserve"> finanční rezerv</w:t>
      </w:r>
      <w:r w:rsidR="00915B3A">
        <w:rPr>
          <w:rFonts w:ascii="Arial" w:hAnsi="Arial" w:cs="Arial"/>
          <w:sz w:val="22"/>
          <w:szCs w:val="22"/>
        </w:rPr>
        <w:t>y</w:t>
      </w:r>
      <w:r w:rsidRPr="00590252">
        <w:rPr>
          <w:rFonts w:ascii="Arial" w:hAnsi="Arial" w:cs="Arial"/>
          <w:sz w:val="22"/>
          <w:szCs w:val="22"/>
        </w:rPr>
        <w:t xml:space="preserve"> </w:t>
      </w:r>
      <w:r w:rsidR="00915B3A">
        <w:rPr>
          <w:rFonts w:ascii="Arial" w:hAnsi="Arial" w:cs="Arial"/>
          <w:sz w:val="22"/>
          <w:szCs w:val="22"/>
        </w:rPr>
        <w:t xml:space="preserve">ve výši </w:t>
      </w:r>
      <w:r w:rsidRPr="00590252">
        <w:rPr>
          <w:rFonts w:ascii="Arial" w:hAnsi="Arial" w:cs="Arial"/>
          <w:sz w:val="22"/>
          <w:szCs w:val="22"/>
        </w:rPr>
        <w:t>a</w:t>
      </w:r>
      <w:r w:rsidR="00915B3A">
        <w:rPr>
          <w:rFonts w:ascii="Arial" w:hAnsi="Arial" w:cs="Arial"/>
          <w:sz w:val="22"/>
          <w:szCs w:val="22"/>
        </w:rPr>
        <w:t>le</w:t>
      </w:r>
      <w:r w:rsidRPr="00590252">
        <w:rPr>
          <w:rFonts w:ascii="Arial" w:hAnsi="Arial" w:cs="Arial"/>
          <w:sz w:val="22"/>
          <w:szCs w:val="22"/>
        </w:rPr>
        <w:t xml:space="preserve">spoň </w:t>
      </w:r>
      <w:r w:rsidR="00590252">
        <w:rPr>
          <w:rFonts w:ascii="Arial" w:hAnsi="Arial" w:cs="Arial"/>
          <w:sz w:val="22"/>
          <w:szCs w:val="22"/>
        </w:rPr>
        <w:t>120</w:t>
      </w:r>
      <w:r w:rsidRPr="00590252">
        <w:rPr>
          <w:rFonts w:ascii="Arial" w:hAnsi="Arial" w:cs="Arial"/>
          <w:sz w:val="22"/>
          <w:szCs w:val="22"/>
        </w:rPr>
        <w:t xml:space="preserve"> 000 </w:t>
      </w:r>
      <w:r w:rsidR="00590252">
        <w:rPr>
          <w:rFonts w:ascii="Arial" w:hAnsi="Arial" w:cs="Arial"/>
          <w:sz w:val="22"/>
          <w:szCs w:val="22"/>
        </w:rPr>
        <w:t>Kč</w:t>
      </w:r>
      <w:r w:rsidRPr="00590252">
        <w:rPr>
          <w:rFonts w:ascii="Arial" w:hAnsi="Arial" w:cs="Arial"/>
          <w:sz w:val="22"/>
          <w:szCs w:val="22"/>
        </w:rPr>
        <w:t>, postupné spoř</w:t>
      </w:r>
      <w:r w:rsidR="00590252">
        <w:rPr>
          <w:rFonts w:ascii="Arial" w:hAnsi="Arial" w:cs="Arial"/>
          <w:sz w:val="22"/>
          <w:szCs w:val="22"/>
        </w:rPr>
        <w:t>e</w:t>
      </w:r>
      <w:r w:rsidRPr="00590252">
        <w:rPr>
          <w:rFonts w:ascii="Arial" w:hAnsi="Arial" w:cs="Arial"/>
          <w:sz w:val="22"/>
          <w:szCs w:val="22"/>
        </w:rPr>
        <w:t>ní na důchod, případně nákup nemovitosti. Vaše cíle by měly být konkrétní, měřitelné a ideálně také časově ohraničené.</w:t>
      </w:r>
    </w:p>
    <w:p w14:paraId="0ACC4845" w14:textId="77777777" w:rsidR="00915B3A" w:rsidRDefault="00915B3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61AFF576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8. Začněte dlouhodobě investovat</w:t>
      </w:r>
    </w:p>
    <w:p w14:paraId="09480713" w14:textId="32E3656E" w:rsidR="00915B3A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  <w:r w:rsidRPr="00590252">
        <w:rPr>
          <w:rFonts w:ascii="Arial" w:hAnsi="Arial" w:cs="Arial"/>
          <w:sz w:val="22"/>
          <w:szCs w:val="22"/>
        </w:rPr>
        <w:t xml:space="preserve">Pokud máte vytvořenou finanční rezervu nebo </w:t>
      </w:r>
      <w:r w:rsidR="00915B3A" w:rsidRPr="00915B3A">
        <w:rPr>
          <w:rFonts w:ascii="Arial" w:hAnsi="Arial" w:cs="Arial"/>
          <w:sz w:val="22"/>
          <w:szCs w:val="22"/>
        </w:rPr>
        <w:t>si ji můžete postupně budovat</w:t>
      </w:r>
      <w:r w:rsidRPr="00590252">
        <w:rPr>
          <w:rFonts w:ascii="Arial" w:hAnsi="Arial" w:cs="Arial"/>
          <w:sz w:val="22"/>
          <w:szCs w:val="22"/>
        </w:rPr>
        <w:t xml:space="preserve">, zvažte investování. Vhodné je přitom diverzifikovat, tedy rozložit investice do více věcí či oblastí, investovat pravidelně a nepodléhat emocím. Investování </w:t>
      </w:r>
      <w:r w:rsidR="00915B3A">
        <w:rPr>
          <w:rFonts w:ascii="Arial" w:hAnsi="Arial" w:cs="Arial"/>
          <w:sz w:val="22"/>
          <w:szCs w:val="22"/>
        </w:rPr>
        <w:t xml:space="preserve">totiž </w:t>
      </w:r>
      <w:r w:rsidRPr="00590252">
        <w:rPr>
          <w:rFonts w:ascii="Arial" w:hAnsi="Arial" w:cs="Arial"/>
          <w:sz w:val="22"/>
          <w:szCs w:val="22"/>
        </w:rPr>
        <w:t>není o rychlém zbohatnutí, ale o systematickém budování majetku.</w:t>
      </w:r>
    </w:p>
    <w:p w14:paraId="04A7BFF8" w14:textId="77777777" w:rsidR="00915B3A" w:rsidRPr="00590252" w:rsidRDefault="00915B3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315BB47C" w14:textId="77777777" w:rsidR="0041587A" w:rsidRPr="00590252" w:rsidRDefault="0041587A" w:rsidP="00154A5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9. Mějte se na pozoru před podvody</w:t>
      </w:r>
    </w:p>
    <w:p w14:paraId="2627BCB6" w14:textId="3C26FFA6" w:rsidR="0041587A" w:rsidRPr="00F74DED" w:rsidRDefault="0041587A" w:rsidP="00154A5C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590252">
        <w:rPr>
          <w:rFonts w:ascii="Arial" w:hAnsi="Arial" w:cs="Arial"/>
          <w:sz w:val="22"/>
          <w:szCs w:val="22"/>
        </w:rPr>
        <w:t>Jaro často bývá i obdobím marketingových kampaní a „výhodných" nabídek. „</w:t>
      </w:r>
      <w:r w:rsidRPr="00C7590B">
        <w:rPr>
          <w:rFonts w:ascii="Arial" w:hAnsi="Arial" w:cs="Arial"/>
          <w:i/>
          <w:iCs/>
          <w:sz w:val="22"/>
          <w:szCs w:val="22"/>
        </w:rPr>
        <w:t xml:space="preserve">Nejen v tomto období, ale vždy si dávejte pozor na </w:t>
      </w:r>
      <w:r w:rsidR="00154A5C">
        <w:rPr>
          <w:rFonts w:ascii="Arial" w:hAnsi="Arial" w:cs="Arial"/>
          <w:i/>
          <w:iCs/>
          <w:sz w:val="22"/>
          <w:szCs w:val="22"/>
        </w:rPr>
        <w:t xml:space="preserve">až </w:t>
      </w:r>
      <w:r w:rsidRPr="00C7590B">
        <w:rPr>
          <w:rFonts w:ascii="Arial" w:hAnsi="Arial" w:cs="Arial"/>
          <w:i/>
          <w:iCs/>
          <w:sz w:val="22"/>
          <w:szCs w:val="22"/>
        </w:rPr>
        <w:t xml:space="preserve">příliš </w:t>
      </w:r>
      <w:r w:rsidR="000F774C">
        <w:rPr>
          <w:rFonts w:ascii="Arial" w:hAnsi="Arial" w:cs="Arial"/>
          <w:i/>
          <w:iCs/>
          <w:sz w:val="22"/>
          <w:szCs w:val="22"/>
        </w:rPr>
        <w:t xml:space="preserve">okatě </w:t>
      </w:r>
      <w:r w:rsidRPr="00C7590B">
        <w:rPr>
          <w:rFonts w:ascii="Arial" w:hAnsi="Arial" w:cs="Arial"/>
          <w:i/>
          <w:iCs/>
          <w:sz w:val="22"/>
          <w:szCs w:val="22"/>
        </w:rPr>
        <w:t xml:space="preserve">výhodné investiční příležitosti, nátlakové telefonáty, podezřelé </w:t>
      </w:r>
      <w:r w:rsidR="000F774C">
        <w:rPr>
          <w:rFonts w:ascii="Arial" w:hAnsi="Arial" w:cs="Arial"/>
          <w:i/>
          <w:iCs/>
          <w:sz w:val="22"/>
          <w:szCs w:val="22"/>
        </w:rPr>
        <w:br/>
      </w:r>
      <w:r w:rsidRPr="00C7590B">
        <w:rPr>
          <w:rFonts w:ascii="Arial" w:hAnsi="Arial" w:cs="Arial"/>
          <w:i/>
          <w:iCs/>
          <w:sz w:val="22"/>
          <w:szCs w:val="22"/>
        </w:rPr>
        <w:t xml:space="preserve">e-maily </w:t>
      </w:r>
      <w:r w:rsidR="00C7590B">
        <w:rPr>
          <w:rFonts w:ascii="Arial" w:hAnsi="Arial" w:cs="Arial"/>
          <w:i/>
          <w:iCs/>
          <w:sz w:val="22"/>
          <w:szCs w:val="22"/>
        </w:rPr>
        <w:t>či na</w:t>
      </w:r>
      <w:r w:rsidRPr="00C7590B">
        <w:rPr>
          <w:rFonts w:ascii="Arial" w:hAnsi="Arial" w:cs="Arial"/>
          <w:i/>
          <w:iCs/>
          <w:sz w:val="22"/>
          <w:szCs w:val="22"/>
        </w:rPr>
        <w:t xml:space="preserve"> lákavé nabídky na sociálních sítích. Nejednejte v takových případech impulzivně a </w:t>
      </w:r>
      <w:r w:rsidR="000F774C">
        <w:rPr>
          <w:rFonts w:ascii="Arial" w:hAnsi="Arial" w:cs="Arial"/>
          <w:i/>
          <w:iCs/>
          <w:sz w:val="22"/>
          <w:szCs w:val="22"/>
        </w:rPr>
        <w:t xml:space="preserve">uspěchaně. </w:t>
      </w:r>
      <w:r w:rsidR="00371A4A">
        <w:rPr>
          <w:rFonts w:ascii="Arial" w:hAnsi="Arial" w:cs="Arial"/>
          <w:i/>
          <w:iCs/>
          <w:sz w:val="22"/>
          <w:szCs w:val="22"/>
        </w:rPr>
        <w:t>F</w:t>
      </w:r>
      <w:r w:rsidRPr="00C7590B">
        <w:rPr>
          <w:rFonts w:ascii="Arial" w:hAnsi="Arial" w:cs="Arial"/>
          <w:i/>
          <w:iCs/>
          <w:sz w:val="22"/>
          <w:szCs w:val="22"/>
        </w:rPr>
        <w:t>inanční rozhodnutí by měla být vždy promyšlená</w:t>
      </w:r>
      <w:r w:rsidR="00590252" w:rsidRPr="00C7590B">
        <w:rPr>
          <w:rFonts w:ascii="Arial" w:hAnsi="Arial" w:cs="Arial"/>
          <w:i/>
          <w:iCs/>
          <w:sz w:val="22"/>
          <w:szCs w:val="22"/>
        </w:rPr>
        <w:t xml:space="preserve">, </w:t>
      </w:r>
      <w:r w:rsidRPr="00C7590B">
        <w:rPr>
          <w:rFonts w:ascii="Arial" w:hAnsi="Arial" w:cs="Arial"/>
          <w:i/>
          <w:iCs/>
          <w:sz w:val="22"/>
          <w:szCs w:val="22"/>
        </w:rPr>
        <w:t>založená na ověřených informacích a</w:t>
      </w:r>
      <w:r w:rsidR="00F74DED">
        <w:rPr>
          <w:rFonts w:ascii="Arial" w:hAnsi="Arial" w:cs="Arial"/>
          <w:i/>
          <w:iCs/>
          <w:sz w:val="22"/>
          <w:szCs w:val="22"/>
        </w:rPr>
        <w:t> </w:t>
      </w:r>
      <w:r w:rsidRPr="00C7590B">
        <w:rPr>
          <w:rFonts w:ascii="Arial" w:hAnsi="Arial" w:cs="Arial"/>
          <w:i/>
          <w:iCs/>
          <w:sz w:val="22"/>
          <w:szCs w:val="22"/>
        </w:rPr>
        <w:t>důvěryhodných partnerech</w:t>
      </w:r>
      <w:r w:rsidRPr="00590252">
        <w:rPr>
          <w:rFonts w:ascii="Arial" w:hAnsi="Arial" w:cs="Arial"/>
          <w:sz w:val="22"/>
          <w:szCs w:val="22"/>
        </w:rPr>
        <w:t>," zdůrazňuje Miroslav Zborovský.</w:t>
      </w:r>
    </w:p>
    <w:p w14:paraId="5D7F466A" w14:textId="77777777" w:rsidR="0041587A" w:rsidRPr="00590252" w:rsidRDefault="0041587A" w:rsidP="00154A5C">
      <w:pPr>
        <w:spacing w:line="276" w:lineRule="auto"/>
        <w:rPr>
          <w:rFonts w:ascii="Arial" w:hAnsi="Arial" w:cs="Arial"/>
          <w:sz w:val="22"/>
          <w:szCs w:val="22"/>
        </w:rPr>
      </w:pPr>
    </w:p>
    <w:p w14:paraId="76BD4877" w14:textId="37A2A2F2" w:rsidR="0041587A" w:rsidRPr="00590252" w:rsidRDefault="0041587A" w:rsidP="00154A5C">
      <w:pPr>
        <w:tabs>
          <w:tab w:val="left" w:pos="6262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90252">
        <w:rPr>
          <w:rFonts w:ascii="Arial" w:hAnsi="Arial" w:cs="Arial"/>
          <w:b/>
          <w:bCs/>
          <w:sz w:val="22"/>
          <w:szCs w:val="22"/>
        </w:rPr>
        <w:t>10. Kontrolujte si finanční disciplínu</w:t>
      </w:r>
      <w:r w:rsidR="0055270F">
        <w:rPr>
          <w:rFonts w:ascii="Arial" w:hAnsi="Arial" w:cs="Arial"/>
          <w:b/>
          <w:bCs/>
          <w:sz w:val="22"/>
          <w:szCs w:val="22"/>
        </w:rPr>
        <w:tab/>
      </w:r>
    </w:p>
    <w:p w14:paraId="744E5883" w14:textId="77884266" w:rsidR="00CD1B41" w:rsidRPr="00590252" w:rsidRDefault="0055270F" w:rsidP="00154A5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Rodinný rozpočet a plnění stanovených cílů je dobré zhodnotit </w:t>
      </w:r>
      <w:r w:rsidRPr="00C35E07">
        <w:rPr>
          <w:rFonts w:ascii="Arial" w:hAnsi="Arial" w:cs="Arial"/>
          <w:sz w:val="22"/>
          <w:szCs w:val="22"/>
        </w:rPr>
        <w:t>alespoň jednou za čtvrt roku, ideálně však každý měsíc.</w:t>
      </w:r>
      <w:r>
        <w:rPr>
          <w:rFonts w:ascii="Arial" w:hAnsi="Arial" w:cs="Arial"/>
          <w:sz w:val="22"/>
          <w:szCs w:val="22"/>
        </w:rPr>
        <w:t xml:space="preserve"> </w:t>
      </w:r>
      <w:r w:rsidR="0041587A" w:rsidRPr="00590252">
        <w:rPr>
          <w:rFonts w:ascii="Arial" w:hAnsi="Arial" w:cs="Arial"/>
          <w:sz w:val="22"/>
          <w:szCs w:val="22"/>
        </w:rPr>
        <w:t xml:space="preserve">Pokud </w:t>
      </w:r>
      <w:r w:rsidR="00590252">
        <w:rPr>
          <w:rFonts w:ascii="Arial" w:hAnsi="Arial" w:cs="Arial"/>
          <w:sz w:val="22"/>
          <w:szCs w:val="22"/>
        </w:rPr>
        <w:t xml:space="preserve">utratíte </w:t>
      </w:r>
      <w:r w:rsidR="0041587A" w:rsidRPr="00590252">
        <w:rPr>
          <w:rFonts w:ascii="Arial" w:hAnsi="Arial" w:cs="Arial"/>
          <w:sz w:val="22"/>
          <w:szCs w:val="22"/>
        </w:rPr>
        <w:t>více, případně nešetříte tolik, jak jste si předsevzali, zhodnoťte, proč se tak stalo. Ideální je poučit se, hledat optimální řešení, případně přizpůsobit svůj rozpočet novým okolnostem.</w:t>
      </w:r>
    </w:p>
    <w:p w14:paraId="490D007D" w14:textId="77777777" w:rsidR="00590252" w:rsidRDefault="00590252" w:rsidP="00154A5C">
      <w:pPr>
        <w:rPr>
          <w:rFonts w:ascii="Arial" w:hAnsi="Arial" w:cs="Arial"/>
          <w:sz w:val="22"/>
          <w:szCs w:val="22"/>
        </w:rPr>
      </w:pPr>
    </w:p>
    <w:p w14:paraId="28D3FA99" w14:textId="77777777" w:rsidR="0055270F" w:rsidRDefault="0055270F" w:rsidP="00154A5C">
      <w:pPr>
        <w:rPr>
          <w:rFonts w:ascii="Arial" w:hAnsi="Arial" w:cs="Arial"/>
          <w:sz w:val="22"/>
          <w:szCs w:val="22"/>
        </w:rPr>
      </w:pPr>
    </w:p>
    <w:p w14:paraId="0BDAC0B0" w14:textId="19FE3A3D" w:rsidR="00590252" w:rsidRPr="0055270F" w:rsidRDefault="00857320" w:rsidP="00154A5C">
      <w:pPr>
        <w:rPr>
          <w:rFonts w:ascii="Arial" w:hAnsi="Arial" w:cs="Arial"/>
          <w:sz w:val="20"/>
          <w:szCs w:val="20"/>
        </w:rPr>
      </w:pPr>
      <w:r w:rsidRPr="0055270F">
        <w:rPr>
          <w:rFonts w:ascii="Arial" w:hAnsi="Arial" w:cs="Arial"/>
          <w:sz w:val="20"/>
          <w:szCs w:val="20"/>
        </w:rPr>
        <w:t>Kateřina Dobešová</w:t>
      </w:r>
    </w:p>
    <w:p w14:paraId="440C970D" w14:textId="12D89C72" w:rsidR="00822043" w:rsidRPr="0055270F" w:rsidRDefault="00857320" w:rsidP="00154A5C">
      <w:pPr>
        <w:rPr>
          <w:rFonts w:ascii="Arial" w:hAnsi="Arial" w:cs="Arial"/>
          <w:sz w:val="20"/>
          <w:szCs w:val="20"/>
        </w:rPr>
      </w:pPr>
      <w:r w:rsidRPr="0055270F">
        <w:rPr>
          <w:rFonts w:ascii="Arial" w:hAnsi="Arial" w:cs="Arial"/>
          <w:sz w:val="20"/>
          <w:szCs w:val="20"/>
        </w:rPr>
        <w:t>Tisková mluvčí Home Credit ČR a SR</w:t>
      </w:r>
      <w:r w:rsidRPr="0055270F">
        <w:rPr>
          <w:rFonts w:ascii="Arial" w:hAnsi="Arial" w:cs="Arial"/>
          <w:sz w:val="20"/>
          <w:szCs w:val="20"/>
        </w:rPr>
        <w:br/>
        <w:t xml:space="preserve">Tel.: </w:t>
      </w:r>
      <w:hyperlink r:id="rId11" w:history="1">
        <w:r w:rsidRPr="0055270F">
          <w:rPr>
            <w:rStyle w:val="Hypertextovodkaz"/>
            <w:rFonts w:ascii="Arial" w:hAnsi="Arial" w:cs="Arial"/>
            <w:sz w:val="20"/>
            <w:szCs w:val="20"/>
          </w:rPr>
          <w:t>+ 420 736 473 813</w:t>
        </w:r>
        <w:r w:rsidRPr="0055270F">
          <w:rPr>
            <w:rStyle w:val="Hypertextovodkaz"/>
            <w:rFonts w:ascii="Arial" w:hAnsi="Arial" w:cs="Arial"/>
            <w:sz w:val="20"/>
            <w:szCs w:val="20"/>
          </w:rPr>
          <w:br/>
        </w:r>
      </w:hyperlink>
      <w:r w:rsidRPr="0055270F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Pr="0055270F">
          <w:rPr>
            <w:rStyle w:val="Hypertextovodkaz"/>
            <w:rFonts w:ascii="Arial" w:hAnsi="Arial" w:cs="Arial"/>
            <w:sz w:val="20"/>
            <w:szCs w:val="20"/>
          </w:rPr>
          <w:t>katerina.dobesova@homecredit.cz</w:t>
        </w:r>
      </w:hyperlink>
    </w:p>
    <w:p w14:paraId="320BAFE1" w14:textId="77777777" w:rsidR="00FE358B" w:rsidRPr="0055270F" w:rsidRDefault="00FE358B" w:rsidP="00154A5C">
      <w:pPr>
        <w:rPr>
          <w:rFonts w:ascii="Arial" w:hAnsi="Arial" w:cs="Arial"/>
          <w:sz w:val="20"/>
          <w:szCs w:val="20"/>
        </w:rPr>
      </w:pPr>
    </w:p>
    <w:p w14:paraId="58DFFF65" w14:textId="77777777" w:rsidR="00584898" w:rsidRPr="0055270F" w:rsidRDefault="00584898" w:rsidP="00154A5C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219709285"/>
    </w:p>
    <w:p w14:paraId="0E981B65" w14:textId="3200844B" w:rsidR="007B0408" w:rsidRPr="0055270F" w:rsidRDefault="007B0408" w:rsidP="00154A5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5270F">
        <w:rPr>
          <w:rFonts w:ascii="Arial" w:hAnsi="Arial" w:cs="Arial"/>
          <w:b/>
          <w:bCs/>
          <w:color w:val="000000" w:themeColor="text1"/>
          <w:sz w:val="20"/>
          <w:szCs w:val="20"/>
        </w:rPr>
        <w:t>Poznámka pro editory:</w:t>
      </w:r>
    </w:p>
    <w:p w14:paraId="59D2F9D7" w14:textId="77777777" w:rsidR="00584898" w:rsidRPr="0055270F" w:rsidRDefault="00584898" w:rsidP="00154A5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5247E8C" w14:textId="77777777" w:rsidR="004B421B" w:rsidRPr="0055270F" w:rsidRDefault="004B421B" w:rsidP="00154A5C">
      <w:pPr>
        <w:rPr>
          <w:rFonts w:ascii="Arial" w:hAnsi="Arial" w:cs="Arial"/>
          <w:color w:val="000000"/>
          <w:sz w:val="20"/>
          <w:szCs w:val="20"/>
        </w:rPr>
      </w:pPr>
      <w:r w:rsidRPr="0055270F">
        <w:rPr>
          <w:rFonts w:ascii="Arial" w:hAnsi="Arial" w:cs="Arial"/>
          <w:b/>
          <w:bCs/>
          <w:color w:val="000000"/>
          <w:sz w:val="20"/>
          <w:szCs w:val="20"/>
        </w:rPr>
        <w:t>Home Credit a.s.</w:t>
      </w:r>
      <w:r w:rsidRPr="005527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5270F">
        <w:rPr>
          <w:rFonts w:ascii="Arial" w:hAnsi="Arial" w:cs="Arial"/>
          <w:color w:val="000000"/>
          <w:sz w:val="20"/>
          <w:szCs w:val="20"/>
        </w:rPr>
        <w:t>byl založen v roce 1997 a dnes je dceřinou společností Air Bank a.s. Je nebankovním poskytovatelem spotřebitelského úvěru, který zahrnuje i nákup na splátky, podle zákona č. 257/2016 Sb., který v souvislosti s poskytovanými úvěry vykonává také činnost platební instituce podle zákona č. 370/2017 Sb. a zprostředkování pojištění podle zákona č. 170/2018 Sb., a jako takový podléhá dohledu České národní banky. Home Credit a.s. poskytuje také podnikatelské úvěry a operativní leasing elektronických zařízení. V Česku poskytl Home Credit a.s. v roce 2025 úvěry v celkové výši 21,2 miliardy Kč. Pravidelně se umisťuje v čele nebankovních společností v rámci</w:t>
      </w:r>
      <w:r w:rsidRPr="005527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history="1">
        <w:r w:rsidRPr="0055270F">
          <w:rPr>
            <w:rStyle w:val="Hypertextovodkaz"/>
            <w:rFonts w:ascii="Arial" w:hAnsi="Arial" w:cs="Arial"/>
            <w:color w:val="467886"/>
            <w:sz w:val="20"/>
            <w:szCs w:val="20"/>
          </w:rPr>
          <w:t>Indexu odpovědného úvěrování</w:t>
        </w:r>
      </w:hyperlink>
      <w:r w:rsidRPr="005527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5270F">
        <w:rPr>
          <w:rFonts w:ascii="Arial" w:hAnsi="Arial" w:cs="Arial"/>
          <w:color w:val="000000"/>
          <w:sz w:val="20"/>
          <w:szCs w:val="20"/>
        </w:rPr>
        <w:t>organizace Člověk v tísni. Více na</w:t>
      </w:r>
      <w:r w:rsidRPr="0055270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history="1">
        <w:r w:rsidRPr="0055270F">
          <w:rPr>
            <w:rStyle w:val="Hypertextovodkaz"/>
            <w:rFonts w:ascii="Arial" w:hAnsi="Arial" w:cs="Arial"/>
            <w:color w:val="467886"/>
            <w:sz w:val="20"/>
            <w:szCs w:val="20"/>
          </w:rPr>
          <w:t>www.homecredit.cz</w:t>
        </w:r>
      </w:hyperlink>
    </w:p>
    <w:p w14:paraId="7417A197" w14:textId="77777777" w:rsidR="004B421B" w:rsidRPr="0055270F" w:rsidRDefault="004B421B" w:rsidP="00154A5C">
      <w:pPr>
        <w:rPr>
          <w:rFonts w:ascii="Arial" w:hAnsi="Arial" w:cs="Arial"/>
          <w:color w:val="000000"/>
          <w:sz w:val="20"/>
          <w:szCs w:val="20"/>
        </w:rPr>
      </w:pPr>
      <w:r w:rsidRPr="0055270F">
        <w:rPr>
          <w:rFonts w:ascii="Arial" w:hAnsi="Arial" w:cs="Arial"/>
          <w:color w:val="000000"/>
          <w:sz w:val="20"/>
          <w:szCs w:val="20"/>
        </w:rPr>
        <w:t> </w:t>
      </w:r>
    </w:p>
    <w:p w14:paraId="429654B4" w14:textId="77777777" w:rsidR="00584898" w:rsidRPr="0055270F" w:rsidRDefault="00584898" w:rsidP="00154A5C">
      <w:pPr>
        <w:rPr>
          <w:rFonts w:ascii="Arial" w:hAnsi="Arial" w:cs="Arial"/>
          <w:color w:val="000000" w:themeColor="text1"/>
          <w:sz w:val="20"/>
          <w:szCs w:val="20"/>
        </w:rPr>
      </w:pPr>
      <w:r w:rsidRPr="0055270F">
        <w:rPr>
          <w:rFonts w:ascii="Arial" w:hAnsi="Arial" w:cs="Arial"/>
          <w:b/>
          <w:bCs/>
          <w:color w:val="000000" w:themeColor="text1"/>
          <w:sz w:val="20"/>
          <w:szCs w:val="20"/>
        </w:rPr>
        <w:t>Skupina PPF</w:t>
      </w:r>
      <w:r w:rsidRPr="0055270F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Pr="0055270F">
        <w:rPr>
          <w:rFonts w:ascii="Arial" w:hAnsi="Arial" w:cs="Arial"/>
          <w:color w:val="000000" w:themeColor="text1"/>
          <w:sz w:val="20"/>
          <w:szCs w:val="20"/>
        </w:rPr>
        <w:t>je soukromý mezinárodní investiční a industriální holding s různorodým portfoliem aktiv. Působí ve 25 zemích a investuje v mnoha odvětvích, včetně telekomunikací, médií, finančních služeb, nemovitostí, strojírenství a e-commerce. Skupina vlastní aktiva ve výši 43,5 miliardy eur a celosvětově zaměstnává 45 tisíc lidí (k 30. červnu 2025).</w:t>
      </w:r>
    </w:p>
    <w:p w14:paraId="279E7FA5" w14:textId="1C3C664B" w:rsidR="00584898" w:rsidRPr="0055270F" w:rsidRDefault="00584898" w:rsidP="00154A5C">
      <w:pPr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00"/>
        </w:rPr>
      </w:pPr>
    </w:p>
    <w:bookmarkEnd w:id="0"/>
    <w:p w14:paraId="25786291" w14:textId="77777777" w:rsidR="007B0408" w:rsidRPr="00590252" w:rsidRDefault="007B0408" w:rsidP="00154A5C">
      <w:pPr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6884D91" w14:textId="77777777" w:rsidR="007B0408" w:rsidRPr="00590252" w:rsidRDefault="007B0408" w:rsidP="00154A5C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590252">
        <w:rPr>
          <w:rFonts w:ascii="Arial" w:hAnsi="Arial" w:cs="Arial"/>
          <w:i/>
          <w:iCs/>
          <w:color w:val="000000"/>
          <w:sz w:val="22"/>
          <w:szCs w:val="22"/>
        </w:rPr>
        <w:t> </w:t>
      </w:r>
    </w:p>
    <w:p w14:paraId="0233F361" w14:textId="77777777" w:rsidR="007B0408" w:rsidRPr="00590252" w:rsidRDefault="007B0408" w:rsidP="00154A5C">
      <w:pPr>
        <w:rPr>
          <w:rFonts w:ascii="Arial" w:hAnsi="Arial" w:cs="Arial"/>
          <w:sz w:val="22"/>
          <w:szCs w:val="22"/>
        </w:rPr>
      </w:pPr>
    </w:p>
    <w:sectPr w:rsidR="007B0408" w:rsidRPr="00590252" w:rsidSect="00A0380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7DBC" w14:textId="77777777" w:rsidR="00392788" w:rsidRDefault="00392788" w:rsidP="00DE7D53">
      <w:r>
        <w:separator/>
      </w:r>
    </w:p>
  </w:endnote>
  <w:endnote w:type="continuationSeparator" w:id="0">
    <w:p w14:paraId="0044C1B6" w14:textId="77777777" w:rsidR="00392788" w:rsidRDefault="00392788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221F" w14:textId="77777777" w:rsidR="00392788" w:rsidRDefault="00392788" w:rsidP="00DE7D53">
      <w:r>
        <w:separator/>
      </w:r>
    </w:p>
  </w:footnote>
  <w:footnote w:type="continuationSeparator" w:id="0">
    <w:p w14:paraId="20637D94" w14:textId="77777777" w:rsidR="00392788" w:rsidRDefault="00392788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34C"/>
    <w:multiLevelType w:val="multilevel"/>
    <w:tmpl w:val="AB7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3EDB"/>
    <w:multiLevelType w:val="hybridMultilevel"/>
    <w:tmpl w:val="1BCA5D20"/>
    <w:lvl w:ilvl="0" w:tplc="F0684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8247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C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62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09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0C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6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EF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9649FA"/>
    <w:multiLevelType w:val="hybridMultilevel"/>
    <w:tmpl w:val="62549D82"/>
    <w:lvl w:ilvl="0" w:tplc="20407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6D9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584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A3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C6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C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6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C63B65"/>
    <w:multiLevelType w:val="multilevel"/>
    <w:tmpl w:val="82E4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03A4B"/>
    <w:multiLevelType w:val="hybridMultilevel"/>
    <w:tmpl w:val="F9E2083E"/>
    <w:lvl w:ilvl="0" w:tplc="9512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63A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3EB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A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48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61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E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C6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B4B92"/>
    <w:multiLevelType w:val="multilevel"/>
    <w:tmpl w:val="B104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82F3C"/>
    <w:multiLevelType w:val="hybridMultilevel"/>
    <w:tmpl w:val="A0489426"/>
    <w:lvl w:ilvl="0" w:tplc="E7FEA2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587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DE69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E06D3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70C9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C616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B284F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68B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FE63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F135BBD"/>
    <w:multiLevelType w:val="multilevel"/>
    <w:tmpl w:val="320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A0A91"/>
    <w:multiLevelType w:val="hybridMultilevel"/>
    <w:tmpl w:val="14C4E232"/>
    <w:lvl w:ilvl="0" w:tplc="3C4A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A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27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AF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C9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E5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6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68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1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BD738E"/>
    <w:multiLevelType w:val="multilevel"/>
    <w:tmpl w:val="C9B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C41EB"/>
    <w:multiLevelType w:val="hybridMultilevel"/>
    <w:tmpl w:val="13A2B4D6"/>
    <w:lvl w:ilvl="0" w:tplc="0B32F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68BF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6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C2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0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E7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8B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E5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C5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B76214"/>
    <w:multiLevelType w:val="hybridMultilevel"/>
    <w:tmpl w:val="54C44C22"/>
    <w:lvl w:ilvl="0" w:tplc="2A42B0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color w:val="171A2F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24F2"/>
    <w:multiLevelType w:val="multilevel"/>
    <w:tmpl w:val="437A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A20"/>
    <w:multiLevelType w:val="hybridMultilevel"/>
    <w:tmpl w:val="21A2AFC4"/>
    <w:lvl w:ilvl="0" w:tplc="65E8F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D63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00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82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49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0A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9D14A2"/>
    <w:multiLevelType w:val="hybridMultilevel"/>
    <w:tmpl w:val="6DFAABBA"/>
    <w:lvl w:ilvl="0" w:tplc="90487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24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4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9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0A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56B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931E4"/>
    <w:multiLevelType w:val="hybridMultilevel"/>
    <w:tmpl w:val="48DA47D0"/>
    <w:lvl w:ilvl="0" w:tplc="4292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E7B5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8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EB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F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AA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0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63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4F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D3552C6"/>
    <w:multiLevelType w:val="multilevel"/>
    <w:tmpl w:val="6D4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5766F"/>
    <w:multiLevelType w:val="multilevel"/>
    <w:tmpl w:val="B2D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E0C88"/>
    <w:multiLevelType w:val="hybridMultilevel"/>
    <w:tmpl w:val="DE8078F0"/>
    <w:lvl w:ilvl="0" w:tplc="2134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F62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4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2A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E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C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8D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46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C7847"/>
    <w:multiLevelType w:val="hybridMultilevel"/>
    <w:tmpl w:val="3364147A"/>
    <w:lvl w:ilvl="0" w:tplc="CC7A04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D22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A5F5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8635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4941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92D2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2C450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F9C4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C63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01D3FC0"/>
    <w:multiLevelType w:val="hybridMultilevel"/>
    <w:tmpl w:val="F34093CC"/>
    <w:lvl w:ilvl="0" w:tplc="86005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D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4D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3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2A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E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65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AE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9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166032E"/>
    <w:multiLevelType w:val="hybridMultilevel"/>
    <w:tmpl w:val="4C641248"/>
    <w:lvl w:ilvl="0" w:tplc="C7EE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4745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6A9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47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F20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87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104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6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317D2"/>
    <w:multiLevelType w:val="hybridMultilevel"/>
    <w:tmpl w:val="57641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831E1"/>
    <w:multiLevelType w:val="multilevel"/>
    <w:tmpl w:val="67F8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82F10"/>
    <w:multiLevelType w:val="multilevel"/>
    <w:tmpl w:val="5A6C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FE7A8F"/>
    <w:multiLevelType w:val="multilevel"/>
    <w:tmpl w:val="2A46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F4210"/>
    <w:multiLevelType w:val="multilevel"/>
    <w:tmpl w:val="206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B1697"/>
    <w:multiLevelType w:val="multilevel"/>
    <w:tmpl w:val="C2C8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FC6BA4"/>
    <w:multiLevelType w:val="multilevel"/>
    <w:tmpl w:val="81CC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3C0878"/>
    <w:multiLevelType w:val="multilevel"/>
    <w:tmpl w:val="3E5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DB4787"/>
    <w:multiLevelType w:val="hybridMultilevel"/>
    <w:tmpl w:val="99D0557A"/>
    <w:lvl w:ilvl="0" w:tplc="8CCCE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EC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2C4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4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E1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4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4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09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2C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FE53C8"/>
    <w:multiLevelType w:val="hybridMultilevel"/>
    <w:tmpl w:val="BCAED448"/>
    <w:lvl w:ilvl="0" w:tplc="4A9C9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EAB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3EF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2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AF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4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0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88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A7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79C7BD0"/>
    <w:multiLevelType w:val="hybridMultilevel"/>
    <w:tmpl w:val="4046250C"/>
    <w:lvl w:ilvl="0" w:tplc="C518DF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F4EDB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E66C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022EE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AC7C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96A0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F2DD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9AEA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B039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44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36"/>
  </w:num>
  <w:num w:numId="2" w16cid:durableId="122619825">
    <w:abstractNumId w:val="12"/>
  </w:num>
  <w:num w:numId="3" w16cid:durableId="566305748">
    <w:abstractNumId w:val="40"/>
  </w:num>
  <w:num w:numId="4" w16cid:durableId="1098714329">
    <w:abstractNumId w:val="38"/>
  </w:num>
  <w:num w:numId="5" w16cid:durableId="1173253298">
    <w:abstractNumId w:val="16"/>
  </w:num>
  <w:num w:numId="6" w16cid:durableId="700276923">
    <w:abstractNumId w:val="44"/>
  </w:num>
  <w:num w:numId="7" w16cid:durableId="1024525087">
    <w:abstractNumId w:val="13"/>
  </w:num>
  <w:num w:numId="8" w16cid:durableId="838271279">
    <w:abstractNumId w:val="5"/>
  </w:num>
  <w:num w:numId="9" w16cid:durableId="1190341953">
    <w:abstractNumId w:val="28"/>
  </w:num>
  <w:num w:numId="10" w16cid:durableId="374089558">
    <w:abstractNumId w:val="43"/>
  </w:num>
  <w:num w:numId="11" w16cid:durableId="1772894923">
    <w:abstractNumId w:val="23"/>
  </w:num>
  <w:num w:numId="12" w16cid:durableId="32391789">
    <w:abstractNumId w:val="24"/>
  </w:num>
  <w:num w:numId="13" w16cid:durableId="1951623186">
    <w:abstractNumId w:val="29"/>
  </w:num>
  <w:num w:numId="14" w16cid:durableId="1615794236">
    <w:abstractNumId w:val="42"/>
  </w:num>
  <w:num w:numId="15" w16cid:durableId="2097750856">
    <w:abstractNumId w:val="41"/>
  </w:num>
  <w:num w:numId="16" w16cid:durableId="1845129039">
    <w:abstractNumId w:val="26"/>
  </w:num>
  <w:num w:numId="17" w16cid:durableId="249583741">
    <w:abstractNumId w:val="17"/>
  </w:num>
  <w:num w:numId="18" w16cid:durableId="2065565437">
    <w:abstractNumId w:val="2"/>
  </w:num>
  <w:num w:numId="19" w16cid:durableId="527842366">
    <w:abstractNumId w:val="1"/>
  </w:num>
  <w:num w:numId="20" w16cid:durableId="1510408351">
    <w:abstractNumId w:val="18"/>
  </w:num>
  <w:num w:numId="21" w16cid:durableId="50078862">
    <w:abstractNumId w:val="14"/>
  </w:num>
  <w:num w:numId="22" w16cid:durableId="1619950355">
    <w:abstractNumId w:val="4"/>
  </w:num>
  <w:num w:numId="23" w16cid:durableId="67699976">
    <w:abstractNumId w:val="22"/>
  </w:num>
  <w:num w:numId="24" w16cid:durableId="1783304061">
    <w:abstractNumId w:val="27"/>
  </w:num>
  <w:num w:numId="25" w16cid:durableId="1896234154">
    <w:abstractNumId w:val="19"/>
  </w:num>
  <w:num w:numId="26" w16cid:durableId="756635263">
    <w:abstractNumId w:val="11"/>
  </w:num>
  <w:num w:numId="27" w16cid:durableId="992874320">
    <w:abstractNumId w:val="39"/>
  </w:num>
  <w:num w:numId="28" w16cid:durableId="791367854">
    <w:abstractNumId w:val="9"/>
  </w:num>
  <w:num w:numId="29" w16cid:durableId="614560195">
    <w:abstractNumId w:val="3"/>
  </w:num>
  <w:num w:numId="30" w16cid:durableId="257641046">
    <w:abstractNumId w:val="37"/>
  </w:num>
  <w:num w:numId="31" w16cid:durableId="437992957">
    <w:abstractNumId w:val="0"/>
  </w:num>
  <w:num w:numId="32" w16cid:durableId="1214195869">
    <w:abstractNumId w:val="33"/>
  </w:num>
  <w:num w:numId="33" w16cid:durableId="193812496">
    <w:abstractNumId w:val="21"/>
  </w:num>
  <w:num w:numId="34" w16cid:durableId="2101292241">
    <w:abstractNumId w:val="25"/>
  </w:num>
  <w:num w:numId="35" w16cid:durableId="1674604135">
    <w:abstractNumId w:val="7"/>
  </w:num>
  <w:num w:numId="36" w16cid:durableId="1527598763">
    <w:abstractNumId w:val="15"/>
  </w:num>
  <w:num w:numId="37" w16cid:durableId="1890263924">
    <w:abstractNumId w:val="34"/>
  </w:num>
  <w:num w:numId="38" w16cid:durableId="782580717">
    <w:abstractNumId w:val="32"/>
  </w:num>
  <w:num w:numId="39" w16cid:durableId="1455322034">
    <w:abstractNumId w:val="10"/>
  </w:num>
  <w:num w:numId="40" w16cid:durableId="1479759129">
    <w:abstractNumId w:val="31"/>
  </w:num>
  <w:num w:numId="41" w16cid:durableId="225993572">
    <w:abstractNumId w:val="8"/>
  </w:num>
  <w:num w:numId="42" w16cid:durableId="1915698757">
    <w:abstractNumId w:val="6"/>
  </w:num>
  <w:num w:numId="43" w16cid:durableId="1934513688">
    <w:abstractNumId w:val="30"/>
  </w:num>
  <w:num w:numId="44" w16cid:durableId="1633363626">
    <w:abstractNumId w:val="20"/>
  </w:num>
  <w:num w:numId="45" w16cid:durableId="31965092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18DE"/>
    <w:rsid w:val="0000244D"/>
    <w:rsid w:val="00004D35"/>
    <w:rsid w:val="00006933"/>
    <w:rsid w:val="00006AFA"/>
    <w:rsid w:val="000124A5"/>
    <w:rsid w:val="00013FDD"/>
    <w:rsid w:val="00016DF7"/>
    <w:rsid w:val="000207E3"/>
    <w:rsid w:val="00020CB5"/>
    <w:rsid w:val="00021B9E"/>
    <w:rsid w:val="000258E4"/>
    <w:rsid w:val="000267EE"/>
    <w:rsid w:val="00026E77"/>
    <w:rsid w:val="000337EF"/>
    <w:rsid w:val="00034C1D"/>
    <w:rsid w:val="00035037"/>
    <w:rsid w:val="00036A73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80C"/>
    <w:rsid w:val="00060DC3"/>
    <w:rsid w:val="000626A5"/>
    <w:rsid w:val="00062E00"/>
    <w:rsid w:val="000675C8"/>
    <w:rsid w:val="00067CE2"/>
    <w:rsid w:val="00074F07"/>
    <w:rsid w:val="00075B39"/>
    <w:rsid w:val="00076358"/>
    <w:rsid w:val="00076905"/>
    <w:rsid w:val="00076F13"/>
    <w:rsid w:val="00077D5F"/>
    <w:rsid w:val="000865C2"/>
    <w:rsid w:val="00086DE3"/>
    <w:rsid w:val="0009130A"/>
    <w:rsid w:val="00091FC1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27B6"/>
    <w:rsid w:val="000B3348"/>
    <w:rsid w:val="000B3D93"/>
    <w:rsid w:val="000B513C"/>
    <w:rsid w:val="000B5C15"/>
    <w:rsid w:val="000B752C"/>
    <w:rsid w:val="000B7A25"/>
    <w:rsid w:val="000C0472"/>
    <w:rsid w:val="000C22A8"/>
    <w:rsid w:val="000C38C0"/>
    <w:rsid w:val="000C410D"/>
    <w:rsid w:val="000C4E9E"/>
    <w:rsid w:val="000C4FDF"/>
    <w:rsid w:val="000C5FAB"/>
    <w:rsid w:val="000C73D2"/>
    <w:rsid w:val="000D284C"/>
    <w:rsid w:val="000D2C21"/>
    <w:rsid w:val="000D3494"/>
    <w:rsid w:val="000D6912"/>
    <w:rsid w:val="000D691E"/>
    <w:rsid w:val="000D7F40"/>
    <w:rsid w:val="000E6878"/>
    <w:rsid w:val="000E71A7"/>
    <w:rsid w:val="000E7E86"/>
    <w:rsid w:val="000F1F4F"/>
    <w:rsid w:val="000F2286"/>
    <w:rsid w:val="000F249D"/>
    <w:rsid w:val="000F774C"/>
    <w:rsid w:val="000F7974"/>
    <w:rsid w:val="0010054A"/>
    <w:rsid w:val="00103331"/>
    <w:rsid w:val="0010465B"/>
    <w:rsid w:val="00105930"/>
    <w:rsid w:val="00106BBC"/>
    <w:rsid w:val="00112076"/>
    <w:rsid w:val="0012421E"/>
    <w:rsid w:val="001244B4"/>
    <w:rsid w:val="0012789C"/>
    <w:rsid w:val="001279C3"/>
    <w:rsid w:val="00127F87"/>
    <w:rsid w:val="001341C4"/>
    <w:rsid w:val="00135239"/>
    <w:rsid w:val="00135375"/>
    <w:rsid w:val="00135C72"/>
    <w:rsid w:val="00136F1B"/>
    <w:rsid w:val="001372F4"/>
    <w:rsid w:val="00147DC4"/>
    <w:rsid w:val="0015145A"/>
    <w:rsid w:val="0015151F"/>
    <w:rsid w:val="00153322"/>
    <w:rsid w:val="001538D5"/>
    <w:rsid w:val="001539F4"/>
    <w:rsid w:val="00154663"/>
    <w:rsid w:val="00154A5C"/>
    <w:rsid w:val="00154C60"/>
    <w:rsid w:val="00154E43"/>
    <w:rsid w:val="001556AB"/>
    <w:rsid w:val="00156DD3"/>
    <w:rsid w:val="00157012"/>
    <w:rsid w:val="0015723A"/>
    <w:rsid w:val="0015764F"/>
    <w:rsid w:val="00157AF3"/>
    <w:rsid w:val="0016324C"/>
    <w:rsid w:val="00171875"/>
    <w:rsid w:val="001719A9"/>
    <w:rsid w:val="00172885"/>
    <w:rsid w:val="00173438"/>
    <w:rsid w:val="00173FB3"/>
    <w:rsid w:val="00176951"/>
    <w:rsid w:val="00177603"/>
    <w:rsid w:val="0018153B"/>
    <w:rsid w:val="0018235D"/>
    <w:rsid w:val="00183E11"/>
    <w:rsid w:val="0018549C"/>
    <w:rsid w:val="00185B10"/>
    <w:rsid w:val="00190239"/>
    <w:rsid w:val="0019352A"/>
    <w:rsid w:val="0019490A"/>
    <w:rsid w:val="00195905"/>
    <w:rsid w:val="001A1194"/>
    <w:rsid w:val="001B1298"/>
    <w:rsid w:val="001B17BF"/>
    <w:rsid w:val="001B2A8A"/>
    <w:rsid w:val="001B3309"/>
    <w:rsid w:val="001B3B63"/>
    <w:rsid w:val="001B5E9B"/>
    <w:rsid w:val="001B6D27"/>
    <w:rsid w:val="001C06BF"/>
    <w:rsid w:val="001C2573"/>
    <w:rsid w:val="001C2647"/>
    <w:rsid w:val="001C4A0B"/>
    <w:rsid w:val="001C6040"/>
    <w:rsid w:val="001C634E"/>
    <w:rsid w:val="001D1A5E"/>
    <w:rsid w:val="001D64ED"/>
    <w:rsid w:val="001D784C"/>
    <w:rsid w:val="001E0321"/>
    <w:rsid w:val="001E49E6"/>
    <w:rsid w:val="001F11E6"/>
    <w:rsid w:val="001F1948"/>
    <w:rsid w:val="001F3138"/>
    <w:rsid w:val="001F7006"/>
    <w:rsid w:val="0020241D"/>
    <w:rsid w:val="00202B75"/>
    <w:rsid w:val="002052F0"/>
    <w:rsid w:val="002060CE"/>
    <w:rsid w:val="00211064"/>
    <w:rsid w:val="0021127D"/>
    <w:rsid w:val="00212489"/>
    <w:rsid w:val="00213B9D"/>
    <w:rsid w:val="00221284"/>
    <w:rsid w:val="00221F55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B2A"/>
    <w:rsid w:val="00237B43"/>
    <w:rsid w:val="00241188"/>
    <w:rsid w:val="0024343F"/>
    <w:rsid w:val="00245A6F"/>
    <w:rsid w:val="00246B92"/>
    <w:rsid w:val="00251CC4"/>
    <w:rsid w:val="002523D4"/>
    <w:rsid w:val="00252807"/>
    <w:rsid w:val="002544FA"/>
    <w:rsid w:val="00254E2C"/>
    <w:rsid w:val="00255B85"/>
    <w:rsid w:val="00257BCE"/>
    <w:rsid w:val="002606E3"/>
    <w:rsid w:val="00262323"/>
    <w:rsid w:val="00262AF2"/>
    <w:rsid w:val="002642D3"/>
    <w:rsid w:val="00265FBA"/>
    <w:rsid w:val="0026616D"/>
    <w:rsid w:val="002718A5"/>
    <w:rsid w:val="002724C5"/>
    <w:rsid w:val="002726D7"/>
    <w:rsid w:val="0027328E"/>
    <w:rsid w:val="002758EE"/>
    <w:rsid w:val="00275FB3"/>
    <w:rsid w:val="00280F39"/>
    <w:rsid w:val="00281483"/>
    <w:rsid w:val="00281C2D"/>
    <w:rsid w:val="002823EB"/>
    <w:rsid w:val="002844EA"/>
    <w:rsid w:val="00284A43"/>
    <w:rsid w:val="002878B9"/>
    <w:rsid w:val="00291571"/>
    <w:rsid w:val="00292424"/>
    <w:rsid w:val="00292AD5"/>
    <w:rsid w:val="0029332C"/>
    <w:rsid w:val="00294FDB"/>
    <w:rsid w:val="002A22F4"/>
    <w:rsid w:val="002A3030"/>
    <w:rsid w:val="002A77E0"/>
    <w:rsid w:val="002B04A7"/>
    <w:rsid w:val="002B06BE"/>
    <w:rsid w:val="002B1DC4"/>
    <w:rsid w:val="002B1EC1"/>
    <w:rsid w:val="002B24F1"/>
    <w:rsid w:val="002B28B9"/>
    <w:rsid w:val="002B319F"/>
    <w:rsid w:val="002B748E"/>
    <w:rsid w:val="002B74FE"/>
    <w:rsid w:val="002C3986"/>
    <w:rsid w:val="002C6A82"/>
    <w:rsid w:val="002C6E10"/>
    <w:rsid w:val="002D14C0"/>
    <w:rsid w:val="002D1A54"/>
    <w:rsid w:val="002D23A8"/>
    <w:rsid w:val="002D4B81"/>
    <w:rsid w:val="002D58F3"/>
    <w:rsid w:val="002E089A"/>
    <w:rsid w:val="002E0BF8"/>
    <w:rsid w:val="002E1974"/>
    <w:rsid w:val="002E2FEC"/>
    <w:rsid w:val="002E51E9"/>
    <w:rsid w:val="002E55CE"/>
    <w:rsid w:val="002E5896"/>
    <w:rsid w:val="002E5D48"/>
    <w:rsid w:val="002F27C0"/>
    <w:rsid w:val="002F47DA"/>
    <w:rsid w:val="002F4953"/>
    <w:rsid w:val="002F51E6"/>
    <w:rsid w:val="002F7DAE"/>
    <w:rsid w:val="00302F7A"/>
    <w:rsid w:val="003064E3"/>
    <w:rsid w:val="003117BA"/>
    <w:rsid w:val="00312F2F"/>
    <w:rsid w:val="0031490B"/>
    <w:rsid w:val="00315937"/>
    <w:rsid w:val="00317C0B"/>
    <w:rsid w:val="00320861"/>
    <w:rsid w:val="00320CE6"/>
    <w:rsid w:val="00323306"/>
    <w:rsid w:val="003313BF"/>
    <w:rsid w:val="0033307B"/>
    <w:rsid w:val="00334AA7"/>
    <w:rsid w:val="003352A0"/>
    <w:rsid w:val="003366CD"/>
    <w:rsid w:val="00340A54"/>
    <w:rsid w:val="0034122F"/>
    <w:rsid w:val="00342D93"/>
    <w:rsid w:val="003454FC"/>
    <w:rsid w:val="00345842"/>
    <w:rsid w:val="00347155"/>
    <w:rsid w:val="00347353"/>
    <w:rsid w:val="00350C2C"/>
    <w:rsid w:val="00351883"/>
    <w:rsid w:val="00351D5A"/>
    <w:rsid w:val="00351FCA"/>
    <w:rsid w:val="003531EB"/>
    <w:rsid w:val="00353C07"/>
    <w:rsid w:val="00355122"/>
    <w:rsid w:val="0035750E"/>
    <w:rsid w:val="0036086D"/>
    <w:rsid w:val="00360DCD"/>
    <w:rsid w:val="00363491"/>
    <w:rsid w:val="00365ED9"/>
    <w:rsid w:val="0036649A"/>
    <w:rsid w:val="00366B80"/>
    <w:rsid w:val="00367898"/>
    <w:rsid w:val="00367F50"/>
    <w:rsid w:val="00371865"/>
    <w:rsid w:val="00371A4A"/>
    <w:rsid w:val="00372FD1"/>
    <w:rsid w:val="00373695"/>
    <w:rsid w:val="003748F1"/>
    <w:rsid w:val="00374C2A"/>
    <w:rsid w:val="00376546"/>
    <w:rsid w:val="00376AC8"/>
    <w:rsid w:val="0037777D"/>
    <w:rsid w:val="00377870"/>
    <w:rsid w:val="00381547"/>
    <w:rsid w:val="00382865"/>
    <w:rsid w:val="0038296D"/>
    <w:rsid w:val="00383A8D"/>
    <w:rsid w:val="00386EFE"/>
    <w:rsid w:val="00391ED4"/>
    <w:rsid w:val="0039201C"/>
    <w:rsid w:val="003926CE"/>
    <w:rsid w:val="00392788"/>
    <w:rsid w:val="003928C4"/>
    <w:rsid w:val="003930FB"/>
    <w:rsid w:val="00393CAD"/>
    <w:rsid w:val="00395169"/>
    <w:rsid w:val="00397200"/>
    <w:rsid w:val="003973A5"/>
    <w:rsid w:val="003A228A"/>
    <w:rsid w:val="003A2AC6"/>
    <w:rsid w:val="003A3A45"/>
    <w:rsid w:val="003A516A"/>
    <w:rsid w:val="003A664C"/>
    <w:rsid w:val="003B0754"/>
    <w:rsid w:val="003B094A"/>
    <w:rsid w:val="003B2C96"/>
    <w:rsid w:val="003B3647"/>
    <w:rsid w:val="003B38D8"/>
    <w:rsid w:val="003B600E"/>
    <w:rsid w:val="003B765B"/>
    <w:rsid w:val="003B7CE5"/>
    <w:rsid w:val="003C1823"/>
    <w:rsid w:val="003C4336"/>
    <w:rsid w:val="003C714B"/>
    <w:rsid w:val="003D3107"/>
    <w:rsid w:val="003D35D4"/>
    <w:rsid w:val="003D525B"/>
    <w:rsid w:val="003D5A3C"/>
    <w:rsid w:val="003D6784"/>
    <w:rsid w:val="003E1A06"/>
    <w:rsid w:val="003E286E"/>
    <w:rsid w:val="003E2FCC"/>
    <w:rsid w:val="003E4BA4"/>
    <w:rsid w:val="003F7019"/>
    <w:rsid w:val="003F7E9C"/>
    <w:rsid w:val="00400EF4"/>
    <w:rsid w:val="00401E45"/>
    <w:rsid w:val="00404151"/>
    <w:rsid w:val="00405429"/>
    <w:rsid w:val="00407AED"/>
    <w:rsid w:val="00410101"/>
    <w:rsid w:val="00410A97"/>
    <w:rsid w:val="00411908"/>
    <w:rsid w:val="004128DE"/>
    <w:rsid w:val="00412DFB"/>
    <w:rsid w:val="00414354"/>
    <w:rsid w:val="00414E86"/>
    <w:rsid w:val="004155DF"/>
    <w:rsid w:val="0041587A"/>
    <w:rsid w:val="00415DC9"/>
    <w:rsid w:val="00417FAC"/>
    <w:rsid w:val="004229F8"/>
    <w:rsid w:val="00422E59"/>
    <w:rsid w:val="004247A2"/>
    <w:rsid w:val="00427C91"/>
    <w:rsid w:val="00431AA1"/>
    <w:rsid w:val="0043296E"/>
    <w:rsid w:val="004329AD"/>
    <w:rsid w:val="0043697E"/>
    <w:rsid w:val="004378FD"/>
    <w:rsid w:val="00437CC2"/>
    <w:rsid w:val="00437EAC"/>
    <w:rsid w:val="00441820"/>
    <w:rsid w:val="004439CE"/>
    <w:rsid w:val="00443EF0"/>
    <w:rsid w:val="00444708"/>
    <w:rsid w:val="0044476B"/>
    <w:rsid w:val="0044585B"/>
    <w:rsid w:val="0044687E"/>
    <w:rsid w:val="004474D3"/>
    <w:rsid w:val="004559FB"/>
    <w:rsid w:val="004566A5"/>
    <w:rsid w:val="004606A3"/>
    <w:rsid w:val="0046112A"/>
    <w:rsid w:val="00462D7E"/>
    <w:rsid w:val="00464F26"/>
    <w:rsid w:val="00471228"/>
    <w:rsid w:val="0047140E"/>
    <w:rsid w:val="004719F7"/>
    <w:rsid w:val="004733A3"/>
    <w:rsid w:val="00474DC2"/>
    <w:rsid w:val="00474DFD"/>
    <w:rsid w:val="00474E53"/>
    <w:rsid w:val="004759AA"/>
    <w:rsid w:val="00475F43"/>
    <w:rsid w:val="00476542"/>
    <w:rsid w:val="00476BE3"/>
    <w:rsid w:val="004772A7"/>
    <w:rsid w:val="004807C4"/>
    <w:rsid w:val="0048401C"/>
    <w:rsid w:val="004849A2"/>
    <w:rsid w:val="00490E6C"/>
    <w:rsid w:val="00491377"/>
    <w:rsid w:val="004918D6"/>
    <w:rsid w:val="00491CFD"/>
    <w:rsid w:val="00493ADD"/>
    <w:rsid w:val="00496B61"/>
    <w:rsid w:val="004A0768"/>
    <w:rsid w:val="004A3659"/>
    <w:rsid w:val="004A4941"/>
    <w:rsid w:val="004A755B"/>
    <w:rsid w:val="004B0046"/>
    <w:rsid w:val="004B3B91"/>
    <w:rsid w:val="004B421B"/>
    <w:rsid w:val="004B696F"/>
    <w:rsid w:val="004B6DDA"/>
    <w:rsid w:val="004C42E5"/>
    <w:rsid w:val="004C5B3F"/>
    <w:rsid w:val="004C5CF7"/>
    <w:rsid w:val="004D0264"/>
    <w:rsid w:val="004D1137"/>
    <w:rsid w:val="004D11D1"/>
    <w:rsid w:val="004D2172"/>
    <w:rsid w:val="004D28BF"/>
    <w:rsid w:val="004D2EA2"/>
    <w:rsid w:val="004D4964"/>
    <w:rsid w:val="004D6F1A"/>
    <w:rsid w:val="004E3333"/>
    <w:rsid w:val="004E488D"/>
    <w:rsid w:val="004E563F"/>
    <w:rsid w:val="004E5839"/>
    <w:rsid w:val="004E5886"/>
    <w:rsid w:val="004E5E0C"/>
    <w:rsid w:val="004E7E5B"/>
    <w:rsid w:val="004F1870"/>
    <w:rsid w:val="004F5638"/>
    <w:rsid w:val="004F5AA4"/>
    <w:rsid w:val="004F5F4A"/>
    <w:rsid w:val="004F722A"/>
    <w:rsid w:val="00500E25"/>
    <w:rsid w:val="00500E39"/>
    <w:rsid w:val="00502993"/>
    <w:rsid w:val="00504723"/>
    <w:rsid w:val="00504B2C"/>
    <w:rsid w:val="00504E89"/>
    <w:rsid w:val="00505D71"/>
    <w:rsid w:val="00505DB1"/>
    <w:rsid w:val="00506435"/>
    <w:rsid w:val="00512030"/>
    <w:rsid w:val="00512644"/>
    <w:rsid w:val="00512845"/>
    <w:rsid w:val="00516B28"/>
    <w:rsid w:val="00521350"/>
    <w:rsid w:val="00521352"/>
    <w:rsid w:val="00521B37"/>
    <w:rsid w:val="00521E06"/>
    <w:rsid w:val="0052345A"/>
    <w:rsid w:val="00524332"/>
    <w:rsid w:val="005243B1"/>
    <w:rsid w:val="00525CAE"/>
    <w:rsid w:val="00526B21"/>
    <w:rsid w:val="00526CDA"/>
    <w:rsid w:val="00530926"/>
    <w:rsid w:val="005318C2"/>
    <w:rsid w:val="00531C53"/>
    <w:rsid w:val="00532EE2"/>
    <w:rsid w:val="00535E2A"/>
    <w:rsid w:val="00541F01"/>
    <w:rsid w:val="005424A3"/>
    <w:rsid w:val="00542B15"/>
    <w:rsid w:val="00543611"/>
    <w:rsid w:val="00543E57"/>
    <w:rsid w:val="005469CC"/>
    <w:rsid w:val="00546DEB"/>
    <w:rsid w:val="00546FCD"/>
    <w:rsid w:val="0054730D"/>
    <w:rsid w:val="00547C46"/>
    <w:rsid w:val="0055050D"/>
    <w:rsid w:val="0055270F"/>
    <w:rsid w:val="005534BB"/>
    <w:rsid w:val="005543F3"/>
    <w:rsid w:val="005565BC"/>
    <w:rsid w:val="00556BF8"/>
    <w:rsid w:val="00561522"/>
    <w:rsid w:val="00564AEE"/>
    <w:rsid w:val="00564D3E"/>
    <w:rsid w:val="00565239"/>
    <w:rsid w:val="005663A1"/>
    <w:rsid w:val="00567EAB"/>
    <w:rsid w:val="00567EEC"/>
    <w:rsid w:val="00570642"/>
    <w:rsid w:val="00570AF0"/>
    <w:rsid w:val="005729BC"/>
    <w:rsid w:val="005734F3"/>
    <w:rsid w:val="005750CF"/>
    <w:rsid w:val="0057618A"/>
    <w:rsid w:val="00577231"/>
    <w:rsid w:val="005807E4"/>
    <w:rsid w:val="00580826"/>
    <w:rsid w:val="00581C6F"/>
    <w:rsid w:val="00582C6D"/>
    <w:rsid w:val="0058318F"/>
    <w:rsid w:val="005837C7"/>
    <w:rsid w:val="00584898"/>
    <w:rsid w:val="00584BAC"/>
    <w:rsid w:val="00587B11"/>
    <w:rsid w:val="00590252"/>
    <w:rsid w:val="005925DA"/>
    <w:rsid w:val="00594705"/>
    <w:rsid w:val="00597612"/>
    <w:rsid w:val="00597E57"/>
    <w:rsid w:val="005A43E4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1C55"/>
    <w:rsid w:val="005C344C"/>
    <w:rsid w:val="005C3489"/>
    <w:rsid w:val="005C3A42"/>
    <w:rsid w:val="005C53B5"/>
    <w:rsid w:val="005C56EB"/>
    <w:rsid w:val="005C682D"/>
    <w:rsid w:val="005D0E62"/>
    <w:rsid w:val="005D2225"/>
    <w:rsid w:val="005D4695"/>
    <w:rsid w:val="005D69FE"/>
    <w:rsid w:val="005E5941"/>
    <w:rsid w:val="005E61FA"/>
    <w:rsid w:val="005E74C7"/>
    <w:rsid w:val="005F1216"/>
    <w:rsid w:val="005F303F"/>
    <w:rsid w:val="005F392B"/>
    <w:rsid w:val="00604011"/>
    <w:rsid w:val="00606282"/>
    <w:rsid w:val="00606CF8"/>
    <w:rsid w:val="00610CD9"/>
    <w:rsid w:val="00610F74"/>
    <w:rsid w:val="00611C9C"/>
    <w:rsid w:val="006126EB"/>
    <w:rsid w:val="00613612"/>
    <w:rsid w:val="00616F14"/>
    <w:rsid w:val="00616FFA"/>
    <w:rsid w:val="006176B0"/>
    <w:rsid w:val="006234D6"/>
    <w:rsid w:val="00623CD8"/>
    <w:rsid w:val="00625FDB"/>
    <w:rsid w:val="00627313"/>
    <w:rsid w:val="0063006A"/>
    <w:rsid w:val="00631D86"/>
    <w:rsid w:val="00634D84"/>
    <w:rsid w:val="00634F38"/>
    <w:rsid w:val="0063620D"/>
    <w:rsid w:val="006400A6"/>
    <w:rsid w:val="00640E79"/>
    <w:rsid w:val="00641432"/>
    <w:rsid w:val="0064460E"/>
    <w:rsid w:val="006448C7"/>
    <w:rsid w:val="006516FA"/>
    <w:rsid w:val="0065320C"/>
    <w:rsid w:val="00653E3F"/>
    <w:rsid w:val="006552CB"/>
    <w:rsid w:val="00663E35"/>
    <w:rsid w:val="00663E8F"/>
    <w:rsid w:val="00664400"/>
    <w:rsid w:val="00664D79"/>
    <w:rsid w:val="00666849"/>
    <w:rsid w:val="00666EE8"/>
    <w:rsid w:val="00667073"/>
    <w:rsid w:val="00670626"/>
    <w:rsid w:val="0067265D"/>
    <w:rsid w:val="0067459E"/>
    <w:rsid w:val="00676BCB"/>
    <w:rsid w:val="00677C64"/>
    <w:rsid w:val="00677FD8"/>
    <w:rsid w:val="00681027"/>
    <w:rsid w:val="00681C25"/>
    <w:rsid w:val="006829FB"/>
    <w:rsid w:val="0068436B"/>
    <w:rsid w:val="006858D3"/>
    <w:rsid w:val="00690D48"/>
    <w:rsid w:val="00690EB7"/>
    <w:rsid w:val="0069285A"/>
    <w:rsid w:val="0069569F"/>
    <w:rsid w:val="00695992"/>
    <w:rsid w:val="00697BF5"/>
    <w:rsid w:val="006A0182"/>
    <w:rsid w:val="006A10C3"/>
    <w:rsid w:val="006A2991"/>
    <w:rsid w:val="006A382D"/>
    <w:rsid w:val="006A4A2E"/>
    <w:rsid w:val="006A6985"/>
    <w:rsid w:val="006A7143"/>
    <w:rsid w:val="006B29DB"/>
    <w:rsid w:val="006B3C9A"/>
    <w:rsid w:val="006B3D21"/>
    <w:rsid w:val="006B6AAD"/>
    <w:rsid w:val="006C1EF8"/>
    <w:rsid w:val="006C2E43"/>
    <w:rsid w:val="006C2E5F"/>
    <w:rsid w:val="006C3286"/>
    <w:rsid w:val="006C3853"/>
    <w:rsid w:val="006C5A54"/>
    <w:rsid w:val="006C6B70"/>
    <w:rsid w:val="006C7FF0"/>
    <w:rsid w:val="006D0801"/>
    <w:rsid w:val="006D1CDC"/>
    <w:rsid w:val="006D2815"/>
    <w:rsid w:val="006D5DBF"/>
    <w:rsid w:val="006D7DCF"/>
    <w:rsid w:val="006D7FDA"/>
    <w:rsid w:val="006E06D5"/>
    <w:rsid w:val="006E0DF7"/>
    <w:rsid w:val="006E26B9"/>
    <w:rsid w:val="006E3DC8"/>
    <w:rsid w:val="006F12D6"/>
    <w:rsid w:val="006F5A13"/>
    <w:rsid w:val="006F5EE1"/>
    <w:rsid w:val="006F65BD"/>
    <w:rsid w:val="0070025E"/>
    <w:rsid w:val="007013D1"/>
    <w:rsid w:val="00703F68"/>
    <w:rsid w:val="00705F84"/>
    <w:rsid w:val="007063AB"/>
    <w:rsid w:val="00706FE5"/>
    <w:rsid w:val="00710DD9"/>
    <w:rsid w:val="00710F16"/>
    <w:rsid w:val="0071296F"/>
    <w:rsid w:val="00713794"/>
    <w:rsid w:val="00713998"/>
    <w:rsid w:val="007160DA"/>
    <w:rsid w:val="00716318"/>
    <w:rsid w:val="00716B35"/>
    <w:rsid w:val="00723EB2"/>
    <w:rsid w:val="00723EC8"/>
    <w:rsid w:val="00727F45"/>
    <w:rsid w:val="0073322E"/>
    <w:rsid w:val="00733CF4"/>
    <w:rsid w:val="00735B63"/>
    <w:rsid w:val="00735CEA"/>
    <w:rsid w:val="0073602F"/>
    <w:rsid w:val="00742D1F"/>
    <w:rsid w:val="00742FC0"/>
    <w:rsid w:val="00744997"/>
    <w:rsid w:val="00745144"/>
    <w:rsid w:val="00746265"/>
    <w:rsid w:val="00750B66"/>
    <w:rsid w:val="007522A3"/>
    <w:rsid w:val="00752935"/>
    <w:rsid w:val="00753668"/>
    <w:rsid w:val="00753E03"/>
    <w:rsid w:val="007571FC"/>
    <w:rsid w:val="0075723D"/>
    <w:rsid w:val="00757F21"/>
    <w:rsid w:val="00760AFC"/>
    <w:rsid w:val="00761600"/>
    <w:rsid w:val="00762280"/>
    <w:rsid w:val="00762620"/>
    <w:rsid w:val="007626F7"/>
    <w:rsid w:val="007661A7"/>
    <w:rsid w:val="00770583"/>
    <w:rsid w:val="00771437"/>
    <w:rsid w:val="00771A11"/>
    <w:rsid w:val="00772C23"/>
    <w:rsid w:val="00775DD8"/>
    <w:rsid w:val="00776E96"/>
    <w:rsid w:val="007800C3"/>
    <w:rsid w:val="007809A0"/>
    <w:rsid w:val="00781543"/>
    <w:rsid w:val="00781DDC"/>
    <w:rsid w:val="0078418D"/>
    <w:rsid w:val="00785884"/>
    <w:rsid w:val="00785C18"/>
    <w:rsid w:val="007868B6"/>
    <w:rsid w:val="007870C9"/>
    <w:rsid w:val="00787811"/>
    <w:rsid w:val="007903F7"/>
    <w:rsid w:val="007905DB"/>
    <w:rsid w:val="007931A1"/>
    <w:rsid w:val="007944C2"/>
    <w:rsid w:val="00794673"/>
    <w:rsid w:val="007955B5"/>
    <w:rsid w:val="00795C8E"/>
    <w:rsid w:val="007967D6"/>
    <w:rsid w:val="007A3034"/>
    <w:rsid w:val="007A6245"/>
    <w:rsid w:val="007A6E27"/>
    <w:rsid w:val="007B0408"/>
    <w:rsid w:val="007B1A28"/>
    <w:rsid w:val="007B56E0"/>
    <w:rsid w:val="007C0FC1"/>
    <w:rsid w:val="007C2400"/>
    <w:rsid w:val="007C3873"/>
    <w:rsid w:val="007C539F"/>
    <w:rsid w:val="007C594A"/>
    <w:rsid w:val="007C644D"/>
    <w:rsid w:val="007C6675"/>
    <w:rsid w:val="007C7094"/>
    <w:rsid w:val="007C73E6"/>
    <w:rsid w:val="007D34ED"/>
    <w:rsid w:val="007D43E9"/>
    <w:rsid w:val="007D55B3"/>
    <w:rsid w:val="007E0569"/>
    <w:rsid w:val="007E0C00"/>
    <w:rsid w:val="007E344D"/>
    <w:rsid w:val="007E5367"/>
    <w:rsid w:val="007E60C9"/>
    <w:rsid w:val="007F0962"/>
    <w:rsid w:val="007F1C60"/>
    <w:rsid w:val="007F3AA4"/>
    <w:rsid w:val="007F42C1"/>
    <w:rsid w:val="007F477D"/>
    <w:rsid w:val="00800FAC"/>
    <w:rsid w:val="008049A9"/>
    <w:rsid w:val="008111DE"/>
    <w:rsid w:val="008112B4"/>
    <w:rsid w:val="008118AD"/>
    <w:rsid w:val="00812BDD"/>
    <w:rsid w:val="00812C34"/>
    <w:rsid w:val="0081471B"/>
    <w:rsid w:val="0081538D"/>
    <w:rsid w:val="0081541E"/>
    <w:rsid w:val="0081661B"/>
    <w:rsid w:val="00816F96"/>
    <w:rsid w:val="00817A9D"/>
    <w:rsid w:val="008211D4"/>
    <w:rsid w:val="00822043"/>
    <w:rsid w:val="00822B61"/>
    <w:rsid w:val="00825E00"/>
    <w:rsid w:val="0083144D"/>
    <w:rsid w:val="0083272E"/>
    <w:rsid w:val="00832C6D"/>
    <w:rsid w:val="00833544"/>
    <w:rsid w:val="00834A8B"/>
    <w:rsid w:val="00835C73"/>
    <w:rsid w:val="00835F2F"/>
    <w:rsid w:val="0084345C"/>
    <w:rsid w:val="008450B2"/>
    <w:rsid w:val="00847F22"/>
    <w:rsid w:val="00851122"/>
    <w:rsid w:val="00854255"/>
    <w:rsid w:val="008558E0"/>
    <w:rsid w:val="008559CE"/>
    <w:rsid w:val="00856105"/>
    <w:rsid w:val="00856D67"/>
    <w:rsid w:val="00857320"/>
    <w:rsid w:val="00862A5E"/>
    <w:rsid w:val="008644A3"/>
    <w:rsid w:val="008649C6"/>
    <w:rsid w:val="00864F79"/>
    <w:rsid w:val="0086671A"/>
    <w:rsid w:val="0086727D"/>
    <w:rsid w:val="00870A3B"/>
    <w:rsid w:val="00872E9B"/>
    <w:rsid w:val="0087437E"/>
    <w:rsid w:val="008747B1"/>
    <w:rsid w:val="008808E1"/>
    <w:rsid w:val="008809FA"/>
    <w:rsid w:val="00880A6D"/>
    <w:rsid w:val="00880B68"/>
    <w:rsid w:val="00881274"/>
    <w:rsid w:val="0088202C"/>
    <w:rsid w:val="0088647D"/>
    <w:rsid w:val="00886B2A"/>
    <w:rsid w:val="0089181D"/>
    <w:rsid w:val="00892968"/>
    <w:rsid w:val="00895347"/>
    <w:rsid w:val="00896DE3"/>
    <w:rsid w:val="00897E07"/>
    <w:rsid w:val="008A09C0"/>
    <w:rsid w:val="008A1EFA"/>
    <w:rsid w:val="008A2B30"/>
    <w:rsid w:val="008A51D6"/>
    <w:rsid w:val="008A6FA2"/>
    <w:rsid w:val="008B01C6"/>
    <w:rsid w:val="008B2BF3"/>
    <w:rsid w:val="008B4501"/>
    <w:rsid w:val="008B5E90"/>
    <w:rsid w:val="008B709F"/>
    <w:rsid w:val="008B744D"/>
    <w:rsid w:val="008B7732"/>
    <w:rsid w:val="008B7C91"/>
    <w:rsid w:val="008C01F8"/>
    <w:rsid w:val="008C3416"/>
    <w:rsid w:val="008C56AE"/>
    <w:rsid w:val="008C59DB"/>
    <w:rsid w:val="008C5E92"/>
    <w:rsid w:val="008C64E4"/>
    <w:rsid w:val="008D04B2"/>
    <w:rsid w:val="008D2A31"/>
    <w:rsid w:val="008D7521"/>
    <w:rsid w:val="008D76AC"/>
    <w:rsid w:val="008E0302"/>
    <w:rsid w:val="008E0B74"/>
    <w:rsid w:val="008E2829"/>
    <w:rsid w:val="008E3D99"/>
    <w:rsid w:val="008E6FD8"/>
    <w:rsid w:val="008E7665"/>
    <w:rsid w:val="008F1713"/>
    <w:rsid w:val="008F20D5"/>
    <w:rsid w:val="008F5727"/>
    <w:rsid w:val="009008E7"/>
    <w:rsid w:val="0090140B"/>
    <w:rsid w:val="00901FED"/>
    <w:rsid w:val="00904749"/>
    <w:rsid w:val="00910CB7"/>
    <w:rsid w:val="009118C3"/>
    <w:rsid w:val="00915B3A"/>
    <w:rsid w:val="00915B4C"/>
    <w:rsid w:val="00917BB8"/>
    <w:rsid w:val="00917D8C"/>
    <w:rsid w:val="00917F57"/>
    <w:rsid w:val="009221F4"/>
    <w:rsid w:val="0092368B"/>
    <w:rsid w:val="009237E3"/>
    <w:rsid w:val="009252C3"/>
    <w:rsid w:val="00925C47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60216"/>
    <w:rsid w:val="009602E7"/>
    <w:rsid w:val="00963344"/>
    <w:rsid w:val="00963B37"/>
    <w:rsid w:val="00966D09"/>
    <w:rsid w:val="00970BB0"/>
    <w:rsid w:val="00973BFB"/>
    <w:rsid w:val="00977085"/>
    <w:rsid w:val="009800D2"/>
    <w:rsid w:val="00981A8A"/>
    <w:rsid w:val="00982A89"/>
    <w:rsid w:val="00983CFD"/>
    <w:rsid w:val="00986320"/>
    <w:rsid w:val="00986939"/>
    <w:rsid w:val="00986EC5"/>
    <w:rsid w:val="009906A1"/>
    <w:rsid w:val="00995C65"/>
    <w:rsid w:val="009A0BDD"/>
    <w:rsid w:val="009A1835"/>
    <w:rsid w:val="009A442B"/>
    <w:rsid w:val="009A472D"/>
    <w:rsid w:val="009A5EF7"/>
    <w:rsid w:val="009B3DF7"/>
    <w:rsid w:val="009B464C"/>
    <w:rsid w:val="009B47E7"/>
    <w:rsid w:val="009B4A2E"/>
    <w:rsid w:val="009B6620"/>
    <w:rsid w:val="009B6A67"/>
    <w:rsid w:val="009B6D65"/>
    <w:rsid w:val="009C15FD"/>
    <w:rsid w:val="009C2D92"/>
    <w:rsid w:val="009C2F98"/>
    <w:rsid w:val="009C4675"/>
    <w:rsid w:val="009C661C"/>
    <w:rsid w:val="009C66C9"/>
    <w:rsid w:val="009D0212"/>
    <w:rsid w:val="009D188E"/>
    <w:rsid w:val="009D18C7"/>
    <w:rsid w:val="009D229F"/>
    <w:rsid w:val="009D4F20"/>
    <w:rsid w:val="009D5846"/>
    <w:rsid w:val="009D694F"/>
    <w:rsid w:val="009D7C23"/>
    <w:rsid w:val="009E07AE"/>
    <w:rsid w:val="009E14C7"/>
    <w:rsid w:val="009E2803"/>
    <w:rsid w:val="009E4DD7"/>
    <w:rsid w:val="009E535B"/>
    <w:rsid w:val="009E632B"/>
    <w:rsid w:val="009E68C8"/>
    <w:rsid w:val="009E7C2B"/>
    <w:rsid w:val="009F14A6"/>
    <w:rsid w:val="009F1796"/>
    <w:rsid w:val="009F1CA8"/>
    <w:rsid w:val="009F225D"/>
    <w:rsid w:val="009F3734"/>
    <w:rsid w:val="009F49C0"/>
    <w:rsid w:val="00A01C9F"/>
    <w:rsid w:val="00A02507"/>
    <w:rsid w:val="00A029A6"/>
    <w:rsid w:val="00A03809"/>
    <w:rsid w:val="00A04681"/>
    <w:rsid w:val="00A04D4D"/>
    <w:rsid w:val="00A0528A"/>
    <w:rsid w:val="00A06754"/>
    <w:rsid w:val="00A069BD"/>
    <w:rsid w:val="00A11874"/>
    <w:rsid w:val="00A118EA"/>
    <w:rsid w:val="00A124A3"/>
    <w:rsid w:val="00A14D89"/>
    <w:rsid w:val="00A17D52"/>
    <w:rsid w:val="00A22512"/>
    <w:rsid w:val="00A22C6D"/>
    <w:rsid w:val="00A26205"/>
    <w:rsid w:val="00A26617"/>
    <w:rsid w:val="00A304BC"/>
    <w:rsid w:val="00A31383"/>
    <w:rsid w:val="00A31502"/>
    <w:rsid w:val="00A349BF"/>
    <w:rsid w:val="00A4048B"/>
    <w:rsid w:val="00A42FDF"/>
    <w:rsid w:val="00A51CC6"/>
    <w:rsid w:val="00A53D48"/>
    <w:rsid w:val="00A5522F"/>
    <w:rsid w:val="00A55B1A"/>
    <w:rsid w:val="00A61735"/>
    <w:rsid w:val="00A61F68"/>
    <w:rsid w:val="00A66291"/>
    <w:rsid w:val="00A70AA6"/>
    <w:rsid w:val="00A71865"/>
    <w:rsid w:val="00A76D26"/>
    <w:rsid w:val="00A774A7"/>
    <w:rsid w:val="00A77916"/>
    <w:rsid w:val="00A819F5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65D8"/>
    <w:rsid w:val="00AA3C26"/>
    <w:rsid w:val="00AA5FA7"/>
    <w:rsid w:val="00AB146C"/>
    <w:rsid w:val="00AB2D4C"/>
    <w:rsid w:val="00AB2DE4"/>
    <w:rsid w:val="00AB2FA2"/>
    <w:rsid w:val="00AB36B7"/>
    <w:rsid w:val="00AB4050"/>
    <w:rsid w:val="00AB7459"/>
    <w:rsid w:val="00AC1CB0"/>
    <w:rsid w:val="00AC2F8A"/>
    <w:rsid w:val="00AC441B"/>
    <w:rsid w:val="00AC5F96"/>
    <w:rsid w:val="00AC6032"/>
    <w:rsid w:val="00AC6A1B"/>
    <w:rsid w:val="00AD0D59"/>
    <w:rsid w:val="00AD2C0E"/>
    <w:rsid w:val="00AD554B"/>
    <w:rsid w:val="00AD5569"/>
    <w:rsid w:val="00AD751C"/>
    <w:rsid w:val="00AE04F3"/>
    <w:rsid w:val="00AE0897"/>
    <w:rsid w:val="00AE1108"/>
    <w:rsid w:val="00AE1CDC"/>
    <w:rsid w:val="00AE2657"/>
    <w:rsid w:val="00AF05DF"/>
    <w:rsid w:val="00AF0786"/>
    <w:rsid w:val="00AF31B1"/>
    <w:rsid w:val="00AF522B"/>
    <w:rsid w:val="00AF5AF0"/>
    <w:rsid w:val="00AF7173"/>
    <w:rsid w:val="00B02F6B"/>
    <w:rsid w:val="00B038B9"/>
    <w:rsid w:val="00B05B79"/>
    <w:rsid w:val="00B06BFA"/>
    <w:rsid w:val="00B07B7D"/>
    <w:rsid w:val="00B12B9F"/>
    <w:rsid w:val="00B13578"/>
    <w:rsid w:val="00B14EE2"/>
    <w:rsid w:val="00B16CF7"/>
    <w:rsid w:val="00B170F3"/>
    <w:rsid w:val="00B17250"/>
    <w:rsid w:val="00B2119C"/>
    <w:rsid w:val="00B21C0D"/>
    <w:rsid w:val="00B21CA8"/>
    <w:rsid w:val="00B21FBB"/>
    <w:rsid w:val="00B25132"/>
    <w:rsid w:val="00B25C9D"/>
    <w:rsid w:val="00B263C9"/>
    <w:rsid w:val="00B26453"/>
    <w:rsid w:val="00B306A2"/>
    <w:rsid w:val="00B319B2"/>
    <w:rsid w:val="00B3294C"/>
    <w:rsid w:val="00B375D9"/>
    <w:rsid w:val="00B4031D"/>
    <w:rsid w:val="00B40EE4"/>
    <w:rsid w:val="00B444DE"/>
    <w:rsid w:val="00B45FD5"/>
    <w:rsid w:val="00B53471"/>
    <w:rsid w:val="00B549C3"/>
    <w:rsid w:val="00B620D9"/>
    <w:rsid w:val="00B62179"/>
    <w:rsid w:val="00B62FBD"/>
    <w:rsid w:val="00B633AA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C1C"/>
    <w:rsid w:val="00B8096E"/>
    <w:rsid w:val="00B82286"/>
    <w:rsid w:val="00B82787"/>
    <w:rsid w:val="00B8285F"/>
    <w:rsid w:val="00B836AE"/>
    <w:rsid w:val="00B84072"/>
    <w:rsid w:val="00B84D26"/>
    <w:rsid w:val="00B875EF"/>
    <w:rsid w:val="00B904AE"/>
    <w:rsid w:val="00B90A98"/>
    <w:rsid w:val="00B932EC"/>
    <w:rsid w:val="00B93517"/>
    <w:rsid w:val="00B94024"/>
    <w:rsid w:val="00B94B91"/>
    <w:rsid w:val="00BA05E8"/>
    <w:rsid w:val="00BA2788"/>
    <w:rsid w:val="00BA3C9D"/>
    <w:rsid w:val="00BA5028"/>
    <w:rsid w:val="00BA659F"/>
    <w:rsid w:val="00BA6848"/>
    <w:rsid w:val="00BA6DF0"/>
    <w:rsid w:val="00BA7FA6"/>
    <w:rsid w:val="00BB0E8A"/>
    <w:rsid w:val="00BB2504"/>
    <w:rsid w:val="00BB5213"/>
    <w:rsid w:val="00BC5925"/>
    <w:rsid w:val="00BC69AF"/>
    <w:rsid w:val="00BD1A2A"/>
    <w:rsid w:val="00BD3199"/>
    <w:rsid w:val="00BD5734"/>
    <w:rsid w:val="00BD5F6B"/>
    <w:rsid w:val="00BD7ABD"/>
    <w:rsid w:val="00BD7F81"/>
    <w:rsid w:val="00BE196C"/>
    <w:rsid w:val="00BE6742"/>
    <w:rsid w:val="00BF243D"/>
    <w:rsid w:val="00BF590D"/>
    <w:rsid w:val="00BF7CFA"/>
    <w:rsid w:val="00BF7E2B"/>
    <w:rsid w:val="00C01969"/>
    <w:rsid w:val="00C06209"/>
    <w:rsid w:val="00C07A75"/>
    <w:rsid w:val="00C13A8A"/>
    <w:rsid w:val="00C14827"/>
    <w:rsid w:val="00C150C8"/>
    <w:rsid w:val="00C15996"/>
    <w:rsid w:val="00C220D3"/>
    <w:rsid w:val="00C24DE1"/>
    <w:rsid w:val="00C26B9E"/>
    <w:rsid w:val="00C26E4A"/>
    <w:rsid w:val="00C30375"/>
    <w:rsid w:val="00C3178A"/>
    <w:rsid w:val="00C31811"/>
    <w:rsid w:val="00C32739"/>
    <w:rsid w:val="00C35466"/>
    <w:rsid w:val="00C35815"/>
    <w:rsid w:val="00C40FC9"/>
    <w:rsid w:val="00C42F7D"/>
    <w:rsid w:val="00C438A6"/>
    <w:rsid w:val="00C51347"/>
    <w:rsid w:val="00C53315"/>
    <w:rsid w:val="00C54685"/>
    <w:rsid w:val="00C54C7C"/>
    <w:rsid w:val="00C61F44"/>
    <w:rsid w:val="00C629F0"/>
    <w:rsid w:val="00C6349B"/>
    <w:rsid w:val="00C6596E"/>
    <w:rsid w:val="00C67B2D"/>
    <w:rsid w:val="00C707C3"/>
    <w:rsid w:val="00C714F0"/>
    <w:rsid w:val="00C71FD5"/>
    <w:rsid w:val="00C72674"/>
    <w:rsid w:val="00C72AB9"/>
    <w:rsid w:val="00C73DD5"/>
    <w:rsid w:val="00C7590B"/>
    <w:rsid w:val="00C771EB"/>
    <w:rsid w:val="00C8139E"/>
    <w:rsid w:val="00C86FB5"/>
    <w:rsid w:val="00C9025A"/>
    <w:rsid w:val="00C919EF"/>
    <w:rsid w:val="00C91EC2"/>
    <w:rsid w:val="00C958C2"/>
    <w:rsid w:val="00CA094C"/>
    <w:rsid w:val="00CA0C3A"/>
    <w:rsid w:val="00CA1580"/>
    <w:rsid w:val="00CA1741"/>
    <w:rsid w:val="00CB0D09"/>
    <w:rsid w:val="00CB2023"/>
    <w:rsid w:val="00CB4550"/>
    <w:rsid w:val="00CB6A21"/>
    <w:rsid w:val="00CC1A4F"/>
    <w:rsid w:val="00CC1DA5"/>
    <w:rsid w:val="00CC3D01"/>
    <w:rsid w:val="00CC46FC"/>
    <w:rsid w:val="00CC5193"/>
    <w:rsid w:val="00CC56FF"/>
    <w:rsid w:val="00CD0E69"/>
    <w:rsid w:val="00CD1B41"/>
    <w:rsid w:val="00CD1BF7"/>
    <w:rsid w:val="00CD3DFF"/>
    <w:rsid w:val="00CD5425"/>
    <w:rsid w:val="00CD5940"/>
    <w:rsid w:val="00CD59AB"/>
    <w:rsid w:val="00CD7304"/>
    <w:rsid w:val="00CD7588"/>
    <w:rsid w:val="00CD7761"/>
    <w:rsid w:val="00CD7813"/>
    <w:rsid w:val="00CE11AC"/>
    <w:rsid w:val="00CE1D5E"/>
    <w:rsid w:val="00CE24BC"/>
    <w:rsid w:val="00CE3174"/>
    <w:rsid w:val="00CE4101"/>
    <w:rsid w:val="00CE4D38"/>
    <w:rsid w:val="00CE4DBB"/>
    <w:rsid w:val="00CE5323"/>
    <w:rsid w:val="00CE5557"/>
    <w:rsid w:val="00CF05F4"/>
    <w:rsid w:val="00CF190D"/>
    <w:rsid w:val="00CF1DD1"/>
    <w:rsid w:val="00CF2109"/>
    <w:rsid w:val="00CF26FD"/>
    <w:rsid w:val="00CF4F6B"/>
    <w:rsid w:val="00D028C5"/>
    <w:rsid w:val="00D05338"/>
    <w:rsid w:val="00D11696"/>
    <w:rsid w:val="00D13D75"/>
    <w:rsid w:val="00D16CA6"/>
    <w:rsid w:val="00D21717"/>
    <w:rsid w:val="00D229AA"/>
    <w:rsid w:val="00D22A64"/>
    <w:rsid w:val="00D23132"/>
    <w:rsid w:val="00D25F90"/>
    <w:rsid w:val="00D3119D"/>
    <w:rsid w:val="00D33148"/>
    <w:rsid w:val="00D36A0E"/>
    <w:rsid w:val="00D40810"/>
    <w:rsid w:val="00D40AC6"/>
    <w:rsid w:val="00D40F01"/>
    <w:rsid w:val="00D4133D"/>
    <w:rsid w:val="00D429F7"/>
    <w:rsid w:val="00D433E0"/>
    <w:rsid w:val="00D4482A"/>
    <w:rsid w:val="00D467D5"/>
    <w:rsid w:val="00D469DD"/>
    <w:rsid w:val="00D473D4"/>
    <w:rsid w:val="00D511B9"/>
    <w:rsid w:val="00D51654"/>
    <w:rsid w:val="00D55330"/>
    <w:rsid w:val="00D55F4B"/>
    <w:rsid w:val="00D569BF"/>
    <w:rsid w:val="00D5745F"/>
    <w:rsid w:val="00D6122B"/>
    <w:rsid w:val="00D63311"/>
    <w:rsid w:val="00D6374B"/>
    <w:rsid w:val="00D7219C"/>
    <w:rsid w:val="00D72DB3"/>
    <w:rsid w:val="00D75C27"/>
    <w:rsid w:val="00D75EB5"/>
    <w:rsid w:val="00D770B4"/>
    <w:rsid w:val="00D806A6"/>
    <w:rsid w:val="00D82BE3"/>
    <w:rsid w:val="00D83371"/>
    <w:rsid w:val="00D876F4"/>
    <w:rsid w:val="00D93034"/>
    <w:rsid w:val="00D950B7"/>
    <w:rsid w:val="00D97F4D"/>
    <w:rsid w:val="00DA54D6"/>
    <w:rsid w:val="00DA6C06"/>
    <w:rsid w:val="00DA79AA"/>
    <w:rsid w:val="00DB00AA"/>
    <w:rsid w:val="00DB04FC"/>
    <w:rsid w:val="00DB092E"/>
    <w:rsid w:val="00DB2C56"/>
    <w:rsid w:val="00DB2DFD"/>
    <w:rsid w:val="00DB3671"/>
    <w:rsid w:val="00DB6859"/>
    <w:rsid w:val="00DC027B"/>
    <w:rsid w:val="00DC151E"/>
    <w:rsid w:val="00DC16E3"/>
    <w:rsid w:val="00DC237E"/>
    <w:rsid w:val="00DC23B7"/>
    <w:rsid w:val="00DC343A"/>
    <w:rsid w:val="00DC3FA6"/>
    <w:rsid w:val="00DC4A10"/>
    <w:rsid w:val="00DC58D5"/>
    <w:rsid w:val="00DD0D9F"/>
    <w:rsid w:val="00DD318A"/>
    <w:rsid w:val="00DD3D14"/>
    <w:rsid w:val="00DD4190"/>
    <w:rsid w:val="00DD551D"/>
    <w:rsid w:val="00DD60EA"/>
    <w:rsid w:val="00DD728A"/>
    <w:rsid w:val="00DE2199"/>
    <w:rsid w:val="00DE2249"/>
    <w:rsid w:val="00DE4358"/>
    <w:rsid w:val="00DE4821"/>
    <w:rsid w:val="00DE71B0"/>
    <w:rsid w:val="00DE7D53"/>
    <w:rsid w:val="00DF225D"/>
    <w:rsid w:val="00DF2C93"/>
    <w:rsid w:val="00DF499E"/>
    <w:rsid w:val="00DF52FA"/>
    <w:rsid w:val="00E01901"/>
    <w:rsid w:val="00E01A94"/>
    <w:rsid w:val="00E03208"/>
    <w:rsid w:val="00E068D7"/>
    <w:rsid w:val="00E06AAB"/>
    <w:rsid w:val="00E07212"/>
    <w:rsid w:val="00E101E0"/>
    <w:rsid w:val="00E14153"/>
    <w:rsid w:val="00E147EE"/>
    <w:rsid w:val="00E15C0E"/>
    <w:rsid w:val="00E2104D"/>
    <w:rsid w:val="00E21345"/>
    <w:rsid w:val="00E21975"/>
    <w:rsid w:val="00E22458"/>
    <w:rsid w:val="00E23D0D"/>
    <w:rsid w:val="00E24949"/>
    <w:rsid w:val="00E24D71"/>
    <w:rsid w:val="00E2652A"/>
    <w:rsid w:val="00E272D6"/>
    <w:rsid w:val="00E30225"/>
    <w:rsid w:val="00E320A1"/>
    <w:rsid w:val="00E325C4"/>
    <w:rsid w:val="00E363AE"/>
    <w:rsid w:val="00E3680C"/>
    <w:rsid w:val="00E36F01"/>
    <w:rsid w:val="00E40F9A"/>
    <w:rsid w:val="00E4111B"/>
    <w:rsid w:val="00E4419D"/>
    <w:rsid w:val="00E44E15"/>
    <w:rsid w:val="00E45F0E"/>
    <w:rsid w:val="00E52B33"/>
    <w:rsid w:val="00E530CF"/>
    <w:rsid w:val="00E53655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83DF9"/>
    <w:rsid w:val="00E84866"/>
    <w:rsid w:val="00E859F0"/>
    <w:rsid w:val="00E86F51"/>
    <w:rsid w:val="00E87594"/>
    <w:rsid w:val="00EA0A96"/>
    <w:rsid w:val="00EA4D5E"/>
    <w:rsid w:val="00EA5F69"/>
    <w:rsid w:val="00EA6206"/>
    <w:rsid w:val="00EA6DE3"/>
    <w:rsid w:val="00EB0CE3"/>
    <w:rsid w:val="00EB1CD4"/>
    <w:rsid w:val="00EB2E92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0177"/>
    <w:rsid w:val="00EE1EBE"/>
    <w:rsid w:val="00EE3E01"/>
    <w:rsid w:val="00EE6504"/>
    <w:rsid w:val="00EE65D5"/>
    <w:rsid w:val="00EE7B3C"/>
    <w:rsid w:val="00EF30D4"/>
    <w:rsid w:val="00EF5BC6"/>
    <w:rsid w:val="00EF5C5F"/>
    <w:rsid w:val="00EF6809"/>
    <w:rsid w:val="00EF6BAA"/>
    <w:rsid w:val="00EF6FDD"/>
    <w:rsid w:val="00F01C55"/>
    <w:rsid w:val="00F04B89"/>
    <w:rsid w:val="00F0519E"/>
    <w:rsid w:val="00F0769B"/>
    <w:rsid w:val="00F13CC9"/>
    <w:rsid w:val="00F206BF"/>
    <w:rsid w:val="00F207C5"/>
    <w:rsid w:val="00F20A63"/>
    <w:rsid w:val="00F20E85"/>
    <w:rsid w:val="00F22C50"/>
    <w:rsid w:val="00F231CD"/>
    <w:rsid w:val="00F2530E"/>
    <w:rsid w:val="00F259B8"/>
    <w:rsid w:val="00F25E6F"/>
    <w:rsid w:val="00F26057"/>
    <w:rsid w:val="00F305B3"/>
    <w:rsid w:val="00F35789"/>
    <w:rsid w:val="00F36000"/>
    <w:rsid w:val="00F36AFA"/>
    <w:rsid w:val="00F40227"/>
    <w:rsid w:val="00F41350"/>
    <w:rsid w:val="00F41E34"/>
    <w:rsid w:val="00F467E3"/>
    <w:rsid w:val="00F46A06"/>
    <w:rsid w:val="00F4794D"/>
    <w:rsid w:val="00F50A81"/>
    <w:rsid w:val="00F50C9D"/>
    <w:rsid w:val="00F5278C"/>
    <w:rsid w:val="00F5353C"/>
    <w:rsid w:val="00F537A0"/>
    <w:rsid w:val="00F60284"/>
    <w:rsid w:val="00F625DA"/>
    <w:rsid w:val="00F642BA"/>
    <w:rsid w:val="00F65636"/>
    <w:rsid w:val="00F65E7E"/>
    <w:rsid w:val="00F675A3"/>
    <w:rsid w:val="00F70385"/>
    <w:rsid w:val="00F7105C"/>
    <w:rsid w:val="00F719AD"/>
    <w:rsid w:val="00F72F6C"/>
    <w:rsid w:val="00F748B5"/>
    <w:rsid w:val="00F748BB"/>
    <w:rsid w:val="00F74DED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5512"/>
    <w:rsid w:val="00F96592"/>
    <w:rsid w:val="00F96E0A"/>
    <w:rsid w:val="00F970ED"/>
    <w:rsid w:val="00F977C4"/>
    <w:rsid w:val="00F978DD"/>
    <w:rsid w:val="00F97C8C"/>
    <w:rsid w:val="00FA0539"/>
    <w:rsid w:val="00FA12C9"/>
    <w:rsid w:val="00FA2125"/>
    <w:rsid w:val="00FA516E"/>
    <w:rsid w:val="00FB5810"/>
    <w:rsid w:val="00FC078A"/>
    <w:rsid w:val="00FC20B7"/>
    <w:rsid w:val="00FC2A0A"/>
    <w:rsid w:val="00FC4FF8"/>
    <w:rsid w:val="00FD0608"/>
    <w:rsid w:val="00FD1993"/>
    <w:rsid w:val="00FD3C4B"/>
    <w:rsid w:val="00FD51D6"/>
    <w:rsid w:val="00FE1AAA"/>
    <w:rsid w:val="00FE1D05"/>
    <w:rsid w:val="00FE1DD1"/>
    <w:rsid w:val="00FE2EE8"/>
    <w:rsid w:val="00FE358B"/>
    <w:rsid w:val="00FE3953"/>
    <w:rsid w:val="00FE3D8E"/>
    <w:rsid w:val="00FE7CBC"/>
    <w:rsid w:val="00FF05B8"/>
    <w:rsid w:val="00FF470A"/>
    <w:rsid w:val="00FF7BFC"/>
    <w:rsid w:val="00FF7C4E"/>
    <w:rsid w:val="02BDDFE9"/>
    <w:rsid w:val="07F0FB57"/>
    <w:rsid w:val="0D521BB7"/>
    <w:rsid w:val="118433A2"/>
    <w:rsid w:val="19CD2F52"/>
    <w:rsid w:val="19EA21F9"/>
    <w:rsid w:val="1A73BE78"/>
    <w:rsid w:val="1C44157D"/>
    <w:rsid w:val="2565DCD4"/>
    <w:rsid w:val="26F29DF7"/>
    <w:rsid w:val="28090871"/>
    <w:rsid w:val="2D6C94B6"/>
    <w:rsid w:val="2E0F0903"/>
    <w:rsid w:val="2FCF68A8"/>
    <w:rsid w:val="300CB467"/>
    <w:rsid w:val="307B1A98"/>
    <w:rsid w:val="336D3459"/>
    <w:rsid w:val="37A3F545"/>
    <w:rsid w:val="3D52BF7A"/>
    <w:rsid w:val="3FA3CB1E"/>
    <w:rsid w:val="446AE572"/>
    <w:rsid w:val="463C4210"/>
    <w:rsid w:val="468F7C63"/>
    <w:rsid w:val="48387272"/>
    <w:rsid w:val="4E7002D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D2721DE2-A68C-4E03-A8BF-FD1B355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9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apple-converted-space">
    <w:name w:val="apple-converted-space"/>
    <w:basedOn w:val="Standardnpsmoodstavce"/>
    <w:rsid w:val="00623CD8"/>
  </w:style>
  <w:style w:type="character" w:styleId="Sledovanodkaz">
    <w:name w:val="FollowedHyperlink"/>
    <w:basedOn w:val="Standardnpsmoodstavce"/>
    <w:uiPriority w:val="99"/>
    <w:semiHidden/>
    <w:unhideWhenUsed/>
    <w:rsid w:val="00753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lovekvtisni.cz/index-odpovedneho-uverovani-9433gp?gad_source=1&amp;gad_campaignid=22580904713&amp;gbraid=0AAAAAD10qs_0V_k6_M_5eHU1dv3QFkkjB&amp;gclid=EAIaIQobChMIqsb3teL7kQMV4xCiAx1G2Ax-EAAYASAAEgKLGvD_BwE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erina.dobesova@homecredi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7364738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c3e83cd38ca1d03fce63f0be5ac970ef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df26205e6d713801715e606ba44a2e21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9F658-5E6E-41B2-AFAF-597D3B3C2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customXml/itemProps3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6607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2</cp:revision>
  <cp:lastPrinted>2026-01-05T12:28:00Z</cp:lastPrinted>
  <dcterms:created xsi:type="dcterms:W3CDTF">2026-03-16T08:51:00Z</dcterms:created>
  <dcterms:modified xsi:type="dcterms:W3CDTF">2026-03-16T08:51:00Z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  <property fmtid="{D5CDD505-2E9C-101B-9397-08002B2CF9AE}" pid="14" name="docLang">
    <vt:lpwstr>cs</vt:lpwstr>
  </property>
</Properties>
</file>